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ADA7" w14:textId="6301DCEE" w:rsidR="00C90FBB" w:rsidRPr="003768A9" w:rsidRDefault="00882E88" w:rsidP="00C90FBB">
      <w:pPr>
        <w:jc w:val="right"/>
      </w:pPr>
      <w:r w:rsidRPr="008211E9">
        <w:rPr>
          <w:rFonts w:cstheme="minorHAnsi"/>
          <w:sz w:val="20"/>
          <w:szCs w:val="20"/>
        </w:rPr>
        <w:tab/>
      </w:r>
      <w:r w:rsidRPr="008211E9">
        <w:rPr>
          <w:rFonts w:cstheme="minorHAnsi"/>
          <w:sz w:val="20"/>
          <w:szCs w:val="20"/>
        </w:rPr>
        <w:tab/>
      </w:r>
      <w:r w:rsidRPr="008211E9">
        <w:rPr>
          <w:rFonts w:cstheme="minorHAnsi"/>
          <w:sz w:val="20"/>
          <w:szCs w:val="20"/>
        </w:rPr>
        <w:tab/>
      </w:r>
      <w:r w:rsidRPr="008211E9">
        <w:rPr>
          <w:rFonts w:cstheme="minorHAnsi"/>
          <w:sz w:val="20"/>
          <w:szCs w:val="20"/>
        </w:rPr>
        <w:tab/>
      </w:r>
      <w:r w:rsidRPr="008211E9">
        <w:rPr>
          <w:rFonts w:cstheme="minorHAnsi"/>
          <w:sz w:val="20"/>
          <w:szCs w:val="20"/>
        </w:rPr>
        <w:tab/>
        <w:t xml:space="preserve">      </w:t>
      </w:r>
      <w:r w:rsidR="005A3A62" w:rsidRPr="008211E9">
        <w:rPr>
          <w:rFonts w:cstheme="minorHAnsi"/>
          <w:sz w:val="20"/>
          <w:szCs w:val="20"/>
        </w:rPr>
        <w:t xml:space="preserve">             </w:t>
      </w:r>
      <w:r w:rsidR="004D3B41" w:rsidRPr="008211E9">
        <w:rPr>
          <w:rFonts w:cstheme="minorHAnsi"/>
          <w:sz w:val="20"/>
          <w:szCs w:val="20"/>
        </w:rPr>
        <w:t xml:space="preserve">           </w:t>
      </w:r>
      <w:r w:rsidR="000E19F5" w:rsidRPr="008211E9">
        <w:rPr>
          <w:rFonts w:cstheme="minorHAnsi"/>
          <w:sz w:val="20"/>
          <w:szCs w:val="20"/>
        </w:rPr>
        <w:t xml:space="preserve">        </w:t>
      </w:r>
      <w:r w:rsidR="00903A32" w:rsidRPr="008211E9">
        <w:rPr>
          <w:rFonts w:cstheme="minorHAnsi"/>
          <w:sz w:val="20"/>
          <w:szCs w:val="20"/>
        </w:rPr>
        <w:t xml:space="preserve">                                       </w:t>
      </w:r>
      <w:r w:rsidR="00C90FBB">
        <w:rPr>
          <w:rFonts w:cstheme="minorHAnsi"/>
          <w:sz w:val="20"/>
          <w:szCs w:val="20"/>
        </w:rPr>
        <w:t xml:space="preserve">         </w:t>
      </w:r>
      <w:r w:rsidR="00C90FBB" w:rsidRPr="003768A9">
        <w:t xml:space="preserve">Choszczno, </w:t>
      </w:r>
      <w:r w:rsidR="00C90FBB">
        <w:t>1</w:t>
      </w:r>
      <w:r w:rsidR="00BB49CA">
        <w:t>2</w:t>
      </w:r>
      <w:r w:rsidR="00C90FBB">
        <w:t>.01.2022</w:t>
      </w:r>
      <w:r w:rsidR="00C90FBB" w:rsidRPr="003768A9">
        <w:t>r.</w:t>
      </w:r>
    </w:p>
    <w:p w14:paraId="52E8BEC0" w14:textId="77777777" w:rsidR="00C90FBB" w:rsidRPr="004B72D2" w:rsidRDefault="00C90FBB" w:rsidP="00C90FBB">
      <w:pPr>
        <w:pStyle w:val="Nagwek1"/>
        <w:jc w:val="both"/>
        <w:rPr>
          <w:i/>
          <w:u w:val="none"/>
        </w:rPr>
      </w:pPr>
      <w:r w:rsidRPr="004B72D2">
        <w:rPr>
          <w:i/>
          <w:u w:val="none"/>
        </w:rPr>
        <w:t xml:space="preserve">Znak sprawy: ZP/290/19/21 </w:t>
      </w:r>
    </w:p>
    <w:p w14:paraId="45EAB8D8" w14:textId="77777777" w:rsidR="00C90FBB" w:rsidRPr="003768A9" w:rsidRDefault="00C90FBB" w:rsidP="00C90FBB">
      <w:pPr>
        <w:pStyle w:val="Default"/>
        <w:jc w:val="both"/>
        <w:rPr>
          <w:b/>
          <w:bCs/>
          <w:iCs/>
        </w:rPr>
      </w:pPr>
      <w:r w:rsidRPr="003768A9">
        <w:t xml:space="preserve">Symbol akt szczegółowy: </w:t>
      </w:r>
      <w:r w:rsidRPr="003768A9">
        <w:rPr>
          <w:b/>
        </w:rPr>
        <w:t>1/ZP/</w:t>
      </w:r>
      <w:r>
        <w:rPr>
          <w:b/>
        </w:rPr>
        <w:t>LEKI</w:t>
      </w:r>
      <w:r w:rsidRPr="003768A9">
        <w:rPr>
          <w:b/>
        </w:rPr>
        <w:t>/2</w:t>
      </w:r>
      <w:r>
        <w:rPr>
          <w:b/>
        </w:rPr>
        <w:t>2</w:t>
      </w:r>
    </w:p>
    <w:p w14:paraId="58C2224A" w14:textId="77777777" w:rsidR="00C90FBB" w:rsidRPr="003768A9" w:rsidRDefault="00C90FBB" w:rsidP="00C90FBB">
      <w:pPr>
        <w:pStyle w:val="Nagwek1"/>
        <w:jc w:val="both"/>
        <w:rPr>
          <w:b w:val="0"/>
        </w:rPr>
      </w:pPr>
    </w:p>
    <w:p w14:paraId="2AAA5956" w14:textId="77777777" w:rsidR="00C90FBB" w:rsidRPr="003768A9" w:rsidRDefault="00C90FBB" w:rsidP="00C90FBB">
      <w:pPr>
        <w:jc w:val="both"/>
      </w:pPr>
    </w:p>
    <w:p w14:paraId="6431F3A9" w14:textId="77777777" w:rsidR="00C90FBB" w:rsidRPr="001F243F" w:rsidRDefault="00C90FBB" w:rsidP="00C90FBB">
      <w:pPr>
        <w:jc w:val="center"/>
        <w:rPr>
          <w:b/>
          <w:bCs/>
        </w:rPr>
      </w:pPr>
      <w:r w:rsidRPr="001F243F">
        <w:rPr>
          <w:b/>
          <w:bCs/>
        </w:rPr>
        <w:t>Zapytania i odpowiedzi</w:t>
      </w:r>
    </w:p>
    <w:p w14:paraId="7B7D50C0" w14:textId="7907FCA9" w:rsidR="00C90FBB" w:rsidRDefault="00C90FBB" w:rsidP="003A418D">
      <w:pPr>
        <w:jc w:val="center"/>
        <w:rPr>
          <w:b/>
          <w:bCs/>
          <w:iCs/>
          <w:color w:val="31849B" w:themeColor="accent5" w:themeShade="BF"/>
          <w:sz w:val="24"/>
          <w:szCs w:val="24"/>
        </w:rPr>
      </w:pPr>
      <w:r w:rsidRPr="00DA01B8">
        <w:t xml:space="preserve">Przedmiotem zamówienia jest dostawa </w:t>
      </w:r>
      <w:r>
        <w:t>leków</w:t>
      </w:r>
      <w:r w:rsidRPr="00DA01B8">
        <w:t xml:space="preserve"> </w:t>
      </w:r>
      <w:r>
        <w:t>dla</w:t>
      </w:r>
      <w:r w:rsidRPr="00DA01B8">
        <w:t xml:space="preserve"> SPZOZ </w:t>
      </w:r>
      <w:r>
        <w:br/>
      </w:r>
      <w:r w:rsidRPr="00DA01B8">
        <w:t>w Choszcznie.</w:t>
      </w:r>
    </w:p>
    <w:p w14:paraId="118FCBC4" w14:textId="77777777" w:rsidR="00C90FBB" w:rsidRDefault="00C90FBB" w:rsidP="00C90FBB">
      <w:pPr>
        <w:pStyle w:val="Standard"/>
        <w:spacing w:line="276" w:lineRule="auto"/>
        <w:jc w:val="both"/>
        <w:rPr>
          <w:b/>
          <w:bCs/>
          <w:iCs/>
          <w:color w:val="31849B" w:themeColor="accent5" w:themeShade="BF"/>
          <w:sz w:val="24"/>
          <w:szCs w:val="24"/>
        </w:rPr>
      </w:pPr>
    </w:p>
    <w:p w14:paraId="5488D4FA" w14:textId="73F2A67D" w:rsidR="00C90FBB" w:rsidRDefault="00C90FBB" w:rsidP="00C90FBB">
      <w:pPr>
        <w:pStyle w:val="Standard"/>
        <w:spacing w:line="276" w:lineRule="auto"/>
        <w:jc w:val="both"/>
        <w:rPr>
          <w:rFonts w:asciiTheme="minorHAnsi" w:hAnsiTheme="minorHAnsi" w:cstheme="minorHAnsi"/>
          <w:iCs/>
          <w:sz w:val="22"/>
          <w:szCs w:val="22"/>
        </w:rPr>
      </w:pPr>
      <w:r w:rsidRPr="00DA01B8">
        <w:rPr>
          <w:b/>
          <w:bCs/>
          <w:iCs/>
          <w:color w:val="31849B" w:themeColor="accent5" w:themeShade="BF"/>
          <w:sz w:val="24"/>
          <w:szCs w:val="24"/>
        </w:rPr>
        <w:t>Zapytani</w:t>
      </w:r>
      <w:r>
        <w:rPr>
          <w:b/>
          <w:bCs/>
          <w:iCs/>
          <w:color w:val="31849B" w:themeColor="accent5" w:themeShade="BF"/>
          <w:sz w:val="24"/>
          <w:szCs w:val="24"/>
        </w:rPr>
        <w:t>a</w:t>
      </w:r>
      <w:r w:rsidRPr="00DA01B8">
        <w:rPr>
          <w:b/>
          <w:bCs/>
          <w:iCs/>
          <w:color w:val="31849B" w:themeColor="accent5" w:themeShade="BF"/>
          <w:sz w:val="24"/>
          <w:szCs w:val="24"/>
        </w:rPr>
        <w:t xml:space="preserve"> nr </w:t>
      </w:r>
      <w:r>
        <w:rPr>
          <w:b/>
          <w:bCs/>
          <w:iCs/>
          <w:color w:val="31849B" w:themeColor="accent5" w:themeShade="BF"/>
          <w:sz w:val="24"/>
          <w:szCs w:val="24"/>
        </w:rPr>
        <w:t>9</w:t>
      </w:r>
      <w:r w:rsidRPr="00DA01B8">
        <w:rPr>
          <w:b/>
          <w:bCs/>
          <w:iCs/>
          <w:color w:val="31849B" w:themeColor="accent5" w:themeShade="BF"/>
          <w:sz w:val="24"/>
          <w:szCs w:val="24"/>
        </w:rPr>
        <w:t xml:space="preserve"> i odpowied</w:t>
      </w:r>
      <w:r>
        <w:rPr>
          <w:b/>
          <w:bCs/>
          <w:iCs/>
          <w:color w:val="31849B" w:themeColor="accent5" w:themeShade="BF"/>
          <w:sz w:val="24"/>
          <w:szCs w:val="24"/>
        </w:rPr>
        <w:t>zi</w:t>
      </w:r>
      <w:r w:rsidRPr="00DA01B8">
        <w:rPr>
          <w:b/>
          <w:bCs/>
          <w:iCs/>
          <w:color w:val="31849B" w:themeColor="accent5" w:themeShade="BF"/>
          <w:sz w:val="24"/>
          <w:szCs w:val="24"/>
        </w:rPr>
        <w:t>:</w:t>
      </w:r>
      <w:r>
        <w:rPr>
          <w:b/>
          <w:bCs/>
          <w:iCs/>
          <w:color w:val="31849B" w:themeColor="accent5" w:themeShade="BF"/>
          <w:sz w:val="24"/>
          <w:szCs w:val="24"/>
        </w:rPr>
        <w:t xml:space="preserve"> </w:t>
      </w:r>
    </w:p>
    <w:p w14:paraId="7E423524" w14:textId="77777777" w:rsidR="004D3F48" w:rsidRPr="008211E9" w:rsidRDefault="004D3F48" w:rsidP="00903A32">
      <w:pPr>
        <w:tabs>
          <w:tab w:val="left" w:pos="4395"/>
        </w:tabs>
        <w:rPr>
          <w:rFonts w:cstheme="minorHAnsi"/>
          <w:sz w:val="20"/>
          <w:szCs w:val="20"/>
        </w:rPr>
      </w:pPr>
    </w:p>
    <w:p w14:paraId="4CFD9C3D" w14:textId="3EE9F921" w:rsidR="004D3F48" w:rsidRDefault="004D3F48" w:rsidP="000E19F5">
      <w:pPr>
        <w:pStyle w:val="Bezodstpw"/>
        <w:numPr>
          <w:ilvl w:val="0"/>
          <w:numId w:val="7"/>
        </w:numPr>
        <w:tabs>
          <w:tab w:val="left" w:pos="4395"/>
        </w:tabs>
        <w:rPr>
          <w:rFonts w:cstheme="minorHAnsi"/>
          <w:sz w:val="20"/>
          <w:szCs w:val="20"/>
        </w:rPr>
      </w:pPr>
      <w:r w:rsidRPr="008211E9">
        <w:rPr>
          <w:rFonts w:cstheme="minorHAnsi"/>
          <w:sz w:val="20"/>
          <w:szCs w:val="20"/>
        </w:rPr>
        <w:t xml:space="preserve">Doprecyzowując opis Specyfikacji do rzeczonego </w:t>
      </w:r>
      <w:r w:rsidR="00491000" w:rsidRPr="008211E9">
        <w:rPr>
          <w:rFonts w:cstheme="minorHAnsi"/>
          <w:sz w:val="20"/>
          <w:szCs w:val="20"/>
        </w:rPr>
        <w:t>postępowania</w:t>
      </w:r>
      <w:r w:rsidRPr="008211E9">
        <w:rPr>
          <w:rFonts w:cstheme="minorHAnsi"/>
          <w:sz w:val="20"/>
          <w:szCs w:val="20"/>
        </w:rPr>
        <w:t xml:space="preserve"> oraz mając na uwadze, że Zamawiający ma prawo do przedstawienia takiego opisu przedmiotu zamówienia, który umożliwi mu otrzymanie produktu dostosowanego do potrzeb Szpitala. W tym miejscu pragniemy zacytować wyrok KIO z dnia 20.10.2014 r., sygn. akt 1987/14: „Konkurencja w postepowaniu o udzielenie zamówienia publicznego nie jest kategorią absolutną i powołując się na nią nie można wymagać, aby zamawiający dokonał zakupu usług (lub towarów) nie spełniających jego wymagań” ,czy podtrzymują Państwo wymóg aby do postępowania </w:t>
      </w:r>
      <w:r w:rsidR="00406FE1" w:rsidRPr="008211E9">
        <w:rPr>
          <w:rFonts w:cstheme="minorHAnsi"/>
          <w:sz w:val="20"/>
          <w:szCs w:val="20"/>
        </w:rPr>
        <w:t xml:space="preserve">w </w:t>
      </w:r>
      <w:r w:rsidR="00B77E27" w:rsidRPr="008211E9">
        <w:rPr>
          <w:rFonts w:cstheme="minorHAnsi"/>
          <w:sz w:val="20"/>
          <w:szCs w:val="20"/>
        </w:rPr>
        <w:t>paki</w:t>
      </w:r>
      <w:r w:rsidR="00716572">
        <w:rPr>
          <w:rFonts w:cstheme="minorHAnsi"/>
          <w:sz w:val="20"/>
          <w:szCs w:val="20"/>
        </w:rPr>
        <w:t>ecie</w:t>
      </w:r>
      <w:r w:rsidR="00B77E27" w:rsidRPr="008211E9">
        <w:rPr>
          <w:rFonts w:cstheme="minorHAnsi"/>
          <w:sz w:val="20"/>
          <w:szCs w:val="20"/>
        </w:rPr>
        <w:t xml:space="preserve"> 1</w:t>
      </w:r>
      <w:r w:rsidR="00716572">
        <w:rPr>
          <w:rFonts w:cstheme="minorHAnsi"/>
          <w:sz w:val="20"/>
          <w:szCs w:val="20"/>
        </w:rPr>
        <w:t>9</w:t>
      </w:r>
      <w:r w:rsidR="00B77E27" w:rsidRPr="008211E9">
        <w:rPr>
          <w:rFonts w:cstheme="minorHAnsi"/>
          <w:sz w:val="20"/>
          <w:szCs w:val="20"/>
        </w:rPr>
        <w:t xml:space="preserve"> w pozycji </w:t>
      </w:r>
      <w:r w:rsidR="00716572">
        <w:rPr>
          <w:rFonts w:cstheme="minorHAnsi"/>
          <w:sz w:val="20"/>
          <w:szCs w:val="20"/>
        </w:rPr>
        <w:t>89</w:t>
      </w:r>
      <w:r w:rsidR="00C46362" w:rsidRPr="008211E9">
        <w:rPr>
          <w:rFonts w:cstheme="minorHAnsi"/>
          <w:sz w:val="20"/>
          <w:szCs w:val="20"/>
        </w:rPr>
        <w:t xml:space="preserve"> </w:t>
      </w:r>
      <w:r w:rsidRPr="008211E9">
        <w:rPr>
          <w:rFonts w:cstheme="minorHAnsi"/>
          <w:sz w:val="20"/>
          <w:szCs w:val="20"/>
        </w:rPr>
        <w:t>dopuszczone zostały tylko które spełniają w całości normę ISO 15 197:2015 wraz z potwierdzonym zakresem hematokrytu dla rzeczonej normy ISO 15107: 2015</w:t>
      </w:r>
      <w:r w:rsidR="00C46362" w:rsidRPr="008211E9">
        <w:rPr>
          <w:rFonts w:cstheme="minorHAnsi"/>
          <w:sz w:val="20"/>
          <w:szCs w:val="20"/>
        </w:rPr>
        <w:t>?</w:t>
      </w:r>
      <w:r w:rsidRPr="008211E9">
        <w:rPr>
          <w:rFonts w:cstheme="minorHAnsi"/>
          <w:sz w:val="20"/>
          <w:szCs w:val="20"/>
        </w:rPr>
        <w:t xml:space="preserve"> Spełnianie rzeczonej normy w całości gwarantuje dokładność, precyzję oraz powtarzalność pomiarów.  Oraz aby wraz z ofertą Wykonawca  złożył  w  przedmiotowym  postępowaniu  na potwierdzenie spełnienia tego wymogu, to jest spełniania normy ISO 15197:2015 aktualny na czas złożenia oferty Certyfikat 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uchylającym rozporządzenie (EWG) nr 339/93? Uwzględniając w tym również okresowe walidacje, pełną obsługę serwisową z dedykowanymi płynami kontrolnymi, których koszt pokryje Wykonawca?</w:t>
      </w:r>
    </w:p>
    <w:p w14:paraId="60E4BA4A" w14:textId="20225256" w:rsidR="00C90FBB" w:rsidRPr="008211E9" w:rsidRDefault="00C90FBB" w:rsidP="00C90FBB">
      <w:pPr>
        <w:pStyle w:val="Bezodstpw"/>
        <w:tabs>
          <w:tab w:val="left" w:pos="4395"/>
        </w:tabs>
        <w:rPr>
          <w:rFonts w:cstheme="minorHAnsi"/>
          <w:sz w:val="20"/>
          <w:szCs w:val="20"/>
        </w:rPr>
      </w:pPr>
      <w:r w:rsidRPr="00C92F91">
        <w:rPr>
          <w:rFonts w:cstheme="minorHAnsi"/>
          <w:b/>
          <w:bCs/>
          <w:color w:val="365F91" w:themeColor="accent1" w:themeShade="BF"/>
        </w:rPr>
        <w:t>Odpowiedź Zamawiającego:</w:t>
      </w:r>
      <w:r w:rsidR="006E3A43">
        <w:rPr>
          <w:rFonts w:cstheme="minorHAnsi"/>
          <w:b/>
          <w:bCs/>
          <w:color w:val="365F91" w:themeColor="accent1" w:themeShade="BF"/>
        </w:rPr>
        <w:t xml:space="preserve"> Zamawiający wyraża zgodę.</w:t>
      </w:r>
    </w:p>
    <w:p w14:paraId="385FBB3C" w14:textId="77777777" w:rsidR="00315382" w:rsidRPr="008211E9" w:rsidRDefault="00315382" w:rsidP="00315382">
      <w:pPr>
        <w:pStyle w:val="Bezodstpw"/>
        <w:tabs>
          <w:tab w:val="left" w:pos="4395"/>
        </w:tabs>
        <w:rPr>
          <w:rFonts w:cstheme="minorHAnsi"/>
          <w:sz w:val="20"/>
          <w:szCs w:val="20"/>
        </w:rPr>
      </w:pPr>
    </w:p>
    <w:p w14:paraId="4B9EB5ED" w14:textId="77777777" w:rsidR="004D3F48" w:rsidRPr="008211E9" w:rsidRDefault="004D3F48" w:rsidP="000E19F5">
      <w:pPr>
        <w:pStyle w:val="Bezodstpw"/>
        <w:tabs>
          <w:tab w:val="left" w:pos="4395"/>
        </w:tabs>
        <w:rPr>
          <w:rFonts w:cstheme="minorHAnsi"/>
          <w:sz w:val="20"/>
          <w:szCs w:val="20"/>
        </w:rPr>
      </w:pPr>
    </w:p>
    <w:p w14:paraId="22B629BA" w14:textId="32778DF9" w:rsidR="006C5474" w:rsidRDefault="006C5474" w:rsidP="000E19F5">
      <w:pPr>
        <w:pStyle w:val="Bezodstpw"/>
        <w:numPr>
          <w:ilvl w:val="0"/>
          <w:numId w:val="7"/>
        </w:numPr>
        <w:tabs>
          <w:tab w:val="left" w:pos="4395"/>
        </w:tabs>
        <w:rPr>
          <w:rFonts w:cstheme="minorHAnsi"/>
          <w:sz w:val="20"/>
          <w:szCs w:val="20"/>
        </w:rPr>
      </w:pPr>
      <w:r w:rsidRPr="008211E9">
        <w:rPr>
          <w:rFonts w:cstheme="minorHAnsi"/>
          <w:bCs/>
          <w:iCs/>
          <w:sz w:val="20"/>
          <w:szCs w:val="20"/>
        </w:rPr>
        <w:t>Czy Zamawiający</w:t>
      </w:r>
      <w:r w:rsidR="00B468E6" w:rsidRPr="008211E9">
        <w:rPr>
          <w:rFonts w:cstheme="minorHAnsi"/>
          <w:bCs/>
          <w:iCs/>
          <w:sz w:val="20"/>
          <w:szCs w:val="20"/>
        </w:rPr>
        <w:t xml:space="preserve"> </w:t>
      </w:r>
      <w:r w:rsidRPr="008211E9">
        <w:rPr>
          <w:rFonts w:cstheme="minorHAnsi"/>
          <w:bCs/>
          <w:iCs/>
          <w:sz w:val="20"/>
          <w:szCs w:val="20"/>
        </w:rPr>
        <w:t>wym</w:t>
      </w:r>
      <w:r w:rsidR="00350B67" w:rsidRPr="008211E9">
        <w:rPr>
          <w:rFonts w:cstheme="minorHAnsi"/>
          <w:bCs/>
          <w:iCs/>
          <w:sz w:val="20"/>
          <w:szCs w:val="20"/>
        </w:rPr>
        <w:t>aga</w:t>
      </w:r>
      <w:r w:rsidR="00B468E6" w:rsidRPr="008211E9">
        <w:rPr>
          <w:rFonts w:cstheme="minorHAnsi"/>
          <w:bCs/>
          <w:iCs/>
          <w:sz w:val="20"/>
          <w:szCs w:val="20"/>
        </w:rPr>
        <w:t xml:space="preserve"> </w:t>
      </w:r>
      <w:r w:rsidR="00FF19D2" w:rsidRPr="008211E9">
        <w:rPr>
          <w:rFonts w:cstheme="minorHAnsi"/>
          <w:bCs/>
          <w:iCs/>
          <w:sz w:val="20"/>
          <w:szCs w:val="20"/>
        </w:rPr>
        <w:t xml:space="preserve">w </w:t>
      </w:r>
      <w:r w:rsidR="00B77E27" w:rsidRPr="008211E9">
        <w:rPr>
          <w:rFonts w:cstheme="minorHAnsi"/>
          <w:sz w:val="20"/>
          <w:szCs w:val="20"/>
        </w:rPr>
        <w:t xml:space="preserve">zadaniu </w:t>
      </w:r>
      <w:r w:rsidR="00716572" w:rsidRPr="00716572">
        <w:rPr>
          <w:rFonts w:cstheme="minorHAnsi"/>
          <w:sz w:val="20"/>
          <w:szCs w:val="20"/>
        </w:rPr>
        <w:t xml:space="preserve">pakiecie 19 w pozycji 89 </w:t>
      </w:r>
      <w:r w:rsidR="008211E9" w:rsidRPr="008211E9">
        <w:rPr>
          <w:rFonts w:cstheme="minorHAnsi"/>
          <w:sz w:val="20"/>
          <w:szCs w:val="20"/>
        </w:rPr>
        <w:t>specyfikacji</w:t>
      </w:r>
      <w:r w:rsidRPr="008211E9">
        <w:rPr>
          <w:rFonts w:cstheme="minorHAnsi"/>
          <w:sz w:val="20"/>
          <w:szCs w:val="20"/>
        </w:rPr>
        <w:t xml:space="preserve"> w rzeczo</w:t>
      </w:r>
      <w:r w:rsidR="009B3B17" w:rsidRPr="008211E9">
        <w:rPr>
          <w:rFonts w:cstheme="minorHAnsi"/>
          <w:sz w:val="20"/>
          <w:szCs w:val="20"/>
        </w:rPr>
        <w:t>nej</w:t>
      </w:r>
      <w:r w:rsidR="00D34833" w:rsidRPr="008211E9">
        <w:rPr>
          <w:rFonts w:cstheme="minorHAnsi"/>
          <w:sz w:val="20"/>
          <w:szCs w:val="20"/>
        </w:rPr>
        <w:t xml:space="preserve"> </w:t>
      </w:r>
      <w:r w:rsidR="00315382" w:rsidRPr="008211E9">
        <w:rPr>
          <w:rFonts w:cstheme="minorHAnsi"/>
          <w:sz w:val="20"/>
          <w:szCs w:val="20"/>
        </w:rPr>
        <w:t>pozycj</w:t>
      </w:r>
      <w:r w:rsidR="009B3B17" w:rsidRPr="008211E9">
        <w:rPr>
          <w:rFonts w:cstheme="minorHAnsi"/>
          <w:sz w:val="20"/>
          <w:szCs w:val="20"/>
        </w:rPr>
        <w:t>i</w:t>
      </w:r>
      <w:r w:rsidR="00315382" w:rsidRPr="008211E9">
        <w:rPr>
          <w:rFonts w:cstheme="minorHAnsi"/>
          <w:sz w:val="20"/>
          <w:szCs w:val="20"/>
        </w:rPr>
        <w:t>,</w:t>
      </w:r>
      <w:r w:rsidR="00D34833" w:rsidRPr="008211E9">
        <w:rPr>
          <w:rFonts w:cstheme="minorHAnsi"/>
          <w:sz w:val="20"/>
          <w:szCs w:val="20"/>
        </w:rPr>
        <w:t xml:space="preserve"> </w:t>
      </w:r>
      <w:r w:rsidR="00E43335" w:rsidRPr="008211E9">
        <w:rPr>
          <w:rFonts w:cstheme="minorHAnsi"/>
          <w:sz w:val="20"/>
          <w:szCs w:val="20"/>
        </w:rPr>
        <w:t xml:space="preserve">aby </w:t>
      </w:r>
      <w:r w:rsidRPr="008211E9">
        <w:rPr>
          <w:rFonts w:cstheme="minorHAnsi"/>
          <w:sz w:val="20"/>
          <w:szCs w:val="20"/>
        </w:rPr>
        <w:t xml:space="preserve">dla kompatybilnych z glukometrami </w:t>
      </w:r>
      <w:r w:rsidR="00315382" w:rsidRPr="008211E9">
        <w:rPr>
          <w:rFonts w:cstheme="minorHAnsi"/>
          <w:sz w:val="20"/>
          <w:szCs w:val="20"/>
        </w:rPr>
        <w:t>pasków do</w:t>
      </w:r>
      <w:r w:rsidRPr="008211E9">
        <w:rPr>
          <w:rFonts w:cstheme="minorHAnsi"/>
          <w:sz w:val="20"/>
          <w:szCs w:val="20"/>
        </w:rPr>
        <w:t xml:space="preserve"> oferty przystępowały tylko hurtownie, które to reprezentują WYTWÓRCĘ wyrobu medycznego w tym przypadku producenta glukometrów i pasków do glukometru a nie DYTRYBUTORA? WYTWÓRCA zgodnie z obowiązującą Ustawą o wyrobach medycznych z dnia 10 maja 2010 (z późniejszymi </w:t>
      </w:r>
      <w:r w:rsidR="000F6DB2" w:rsidRPr="008211E9">
        <w:rPr>
          <w:rFonts w:cstheme="minorHAnsi"/>
          <w:sz w:val="20"/>
          <w:szCs w:val="20"/>
        </w:rPr>
        <w:t xml:space="preserve">  </w:t>
      </w:r>
      <w:r w:rsidRPr="008211E9">
        <w:rPr>
          <w:rFonts w:cstheme="minorHAnsi"/>
          <w:sz w:val="20"/>
          <w:szCs w:val="20"/>
        </w:rPr>
        <w:t xml:space="preserve">prawidłowe oznakowanie wyrobu.  Aby spełnić obowiązki narzucone przez ww. ustawę, WYTWÓRCA musi utrzymywać System Zarządzania Jakością, podczas </w:t>
      </w:r>
      <w:r w:rsidR="00315382" w:rsidRPr="008211E9">
        <w:rPr>
          <w:rFonts w:cstheme="minorHAnsi"/>
          <w:sz w:val="20"/>
          <w:szCs w:val="20"/>
        </w:rPr>
        <w:t>gdy, DYTRYBUTOR</w:t>
      </w:r>
      <w:r w:rsidRPr="008211E9">
        <w:rPr>
          <w:rFonts w:cstheme="minorHAnsi"/>
          <w:sz w:val="20"/>
          <w:szCs w:val="20"/>
        </w:rPr>
        <w:t xml:space="preserve"> jest tylko podmiotem mającym miejsce zamieszkania lub siedzibę w państwie członkowskim, który dostarcza lub udostępnia wyrób na rynku </w:t>
      </w:r>
      <w:r w:rsidR="00315382" w:rsidRPr="008211E9">
        <w:rPr>
          <w:rFonts w:cstheme="minorHAnsi"/>
          <w:sz w:val="20"/>
          <w:szCs w:val="20"/>
        </w:rPr>
        <w:t>(Art.</w:t>
      </w:r>
      <w:r w:rsidRPr="008211E9">
        <w:rPr>
          <w:rFonts w:cstheme="minorHAnsi"/>
          <w:sz w:val="20"/>
          <w:szCs w:val="20"/>
        </w:rPr>
        <w:t xml:space="preserve"> 1, punkt 12). DYTRYBUTOR nie ma obowiązku posiadania dokumentacji wyrobu medycznego, nie ma zatem wglądu w jej zawartość i kompletność, w związku z powyższym bardzo często posługuje się oświadczeniami, a nie dokumentami wydanymi przez </w:t>
      </w:r>
      <w:r w:rsidR="00315382" w:rsidRPr="008211E9">
        <w:rPr>
          <w:rFonts w:cstheme="minorHAnsi"/>
          <w:sz w:val="20"/>
          <w:szCs w:val="20"/>
        </w:rPr>
        <w:t>niezależne jednostki</w:t>
      </w:r>
      <w:r w:rsidRPr="008211E9">
        <w:rPr>
          <w:rFonts w:cstheme="minorHAnsi"/>
          <w:sz w:val="20"/>
          <w:szCs w:val="20"/>
        </w:rPr>
        <w:t xml:space="preserve"> notyfikujące. Tym samym Producent odpowiada za każdy etap powstawania wyrobu medycznego, nie tworzy oświadczeń tylko posiada stosowne certyfikaty</w:t>
      </w:r>
    </w:p>
    <w:p w14:paraId="6A533C01" w14:textId="4274E2E5" w:rsidR="00C90FBB" w:rsidRDefault="00C90FBB" w:rsidP="00C90FBB">
      <w:pPr>
        <w:pStyle w:val="Bezodstpw"/>
        <w:tabs>
          <w:tab w:val="left" w:pos="4395"/>
        </w:tabs>
        <w:rPr>
          <w:rFonts w:cstheme="minorHAnsi"/>
          <w:b/>
          <w:bCs/>
          <w:color w:val="365F91" w:themeColor="accent1" w:themeShade="BF"/>
        </w:rPr>
      </w:pPr>
      <w:r w:rsidRPr="00C92F91">
        <w:rPr>
          <w:rFonts w:cstheme="minorHAnsi"/>
          <w:b/>
          <w:bCs/>
          <w:color w:val="365F91" w:themeColor="accent1" w:themeShade="BF"/>
        </w:rPr>
        <w:t>Odpowiedź Zamawiającego:</w:t>
      </w:r>
      <w:r w:rsidR="006E3A43">
        <w:rPr>
          <w:rFonts w:cstheme="minorHAnsi"/>
          <w:b/>
          <w:bCs/>
          <w:color w:val="365F91" w:themeColor="accent1" w:themeShade="BF"/>
        </w:rPr>
        <w:t xml:space="preserve"> </w:t>
      </w:r>
      <w:r w:rsidR="003A418D">
        <w:rPr>
          <w:rFonts w:cstheme="minorHAnsi"/>
          <w:b/>
          <w:bCs/>
          <w:color w:val="365F91" w:themeColor="accent1" w:themeShade="BF"/>
        </w:rPr>
        <w:t>Zamawiający wyraża zgodę.</w:t>
      </w:r>
    </w:p>
    <w:p w14:paraId="12A6F3B5" w14:textId="77777777" w:rsidR="00C90FBB" w:rsidRPr="008211E9" w:rsidRDefault="00C90FBB" w:rsidP="00C90FBB">
      <w:pPr>
        <w:pStyle w:val="Bezodstpw"/>
        <w:tabs>
          <w:tab w:val="left" w:pos="4395"/>
        </w:tabs>
        <w:rPr>
          <w:rFonts w:cstheme="minorHAnsi"/>
          <w:sz w:val="20"/>
          <w:szCs w:val="20"/>
        </w:rPr>
      </w:pPr>
    </w:p>
    <w:p w14:paraId="39B5E3B5" w14:textId="77777777" w:rsidR="00C36C35" w:rsidRPr="008211E9" w:rsidRDefault="00C36C35" w:rsidP="00C36C35">
      <w:pPr>
        <w:pStyle w:val="Bezodstpw"/>
        <w:tabs>
          <w:tab w:val="left" w:pos="4395"/>
        </w:tabs>
        <w:ind w:left="1080"/>
        <w:rPr>
          <w:rFonts w:cstheme="minorHAnsi"/>
          <w:sz w:val="20"/>
          <w:szCs w:val="20"/>
        </w:rPr>
      </w:pPr>
    </w:p>
    <w:p w14:paraId="58559791" w14:textId="2C82DF90" w:rsidR="00741993" w:rsidRDefault="00383F1B" w:rsidP="003115B4">
      <w:pPr>
        <w:pStyle w:val="Akapitzlist"/>
        <w:numPr>
          <w:ilvl w:val="0"/>
          <w:numId w:val="7"/>
        </w:numPr>
        <w:spacing w:after="200" w:line="276" w:lineRule="auto"/>
        <w:rPr>
          <w:rFonts w:asciiTheme="minorHAnsi" w:hAnsiTheme="minorHAnsi" w:cstheme="minorHAnsi"/>
        </w:rPr>
      </w:pPr>
      <w:r w:rsidRPr="008211E9">
        <w:rPr>
          <w:rFonts w:asciiTheme="minorHAnsi" w:hAnsiTheme="minorHAnsi" w:cstheme="minorHAnsi"/>
        </w:rPr>
        <w:t xml:space="preserve">Doprecyzowując opis Specyfikacji do rzeczonego postępowania oraz mając na uwadze, że Zamawiający ma prawo do przedstawienia takiego opisu przedmiotu zamówienia, który umożliwi mu otrzymanie produktu dostosowanego do jego potrzeb. W tym miejscu pragniemy zacytować wyrok KIO z dnia 20.10.2014 r., sygn. akt 1987/14: „Konkurencja w postepowaniu o udzielenie zamówienia publicznego nie jest kategorią absolutną i powołując się na nią nie można wymagać, aby zamawiający dokonał zakupu usług (lub towarów) nie spełniających jego wymagań”, czy podtrzymują Państwo wymóg, aby do postępowania </w:t>
      </w:r>
      <w:r w:rsidR="00C36C35" w:rsidRPr="008211E9">
        <w:rPr>
          <w:rFonts w:asciiTheme="minorHAnsi" w:hAnsiTheme="minorHAnsi" w:cstheme="minorHAnsi"/>
          <w:bCs/>
          <w:iCs/>
        </w:rPr>
        <w:t xml:space="preserve">w </w:t>
      </w:r>
      <w:r w:rsidR="00C36C35" w:rsidRPr="008211E9">
        <w:rPr>
          <w:rFonts w:asciiTheme="minorHAnsi" w:hAnsiTheme="minorHAnsi" w:cstheme="minorHAnsi"/>
        </w:rPr>
        <w:t xml:space="preserve">zadaniu </w:t>
      </w:r>
      <w:r w:rsidR="00716572" w:rsidRPr="00716572">
        <w:rPr>
          <w:rFonts w:asciiTheme="minorHAnsi" w:hAnsiTheme="minorHAnsi" w:cstheme="minorHAnsi"/>
        </w:rPr>
        <w:t xml:space="preserve">pakiecie 19 w pozycji 89 </w:t>
      </w:r>
      <w:r w:rsidR="008211E9" w:rsidRPr="008211E9">
        <w:rPr>
          <w:rFonts w:asciiTheme="minorHAnsi" w:hAnsiTheme="minorHAnsi" w:cstheme="minorHAnsi"/>
        </w:rPr>
        <w:t>przystępowały</w:t>
      </w:r>
      <w:r w:rsidRPr="008211E9">
        <w:rPr>
          <w:rFonts w:asciiTheme="minorHAnsi" w:hAnsiTheme="minorHAnsi" w:cstheme="minorHAnsi"/>
        </w:rPr>
        <w:t xml:space="preserve"> Hurtownie z testem paskowym kompatybilnym z glu</w:t>
      </w:r>
      <w:r w:rsidR="00073203">
        <w:rPr>
          <w:rFonts w:asciiTheme="minorHAnsi" w:hAnsiTheme="minorHAnsi" w:cstheme="minorHAnsi"/>
        </w:rPr>
        <w:t>k</w:t>
      </w:r>
      <w:r w:rsidRPr="008211E9">
        <w:rPr>
          <w:rFonts w:asciiTheme="minorHAnsi" w:hAnsiTheme="minorHAnsi" w:cstheme="minorHAnsi"/>
        </w:rPr>
        <w:t>ometrem iXell, 50 pasków.</w:t>
      </w:r>
    </w:p>
    <w:p w14:paraId="55A35E36" w14:textId="5ABF8612" w:rsidR="00527696" w:rsidRPr="008211E9" w:rsidRDefault="00C90FBB" w:rsidP="00BB49CA">
      <w:pPr>
        <w:rPr>
          <w:rFonts w:cstheme="minorHAnsi"/>
          <w:sz w:val="20"/>
          <w:szCs w:val="20"/>
        </w:rPr>
      </w:pPr>
      <w:r w:rsidRPr="00C92F91">
        <w:rPr>
          <w:rFonts w:cstheme="minorHAnsi"/>
          <w:b/>
          <w:bCs/>
          <w:color w:val="365F91" w:themeColor="accent1" w:themeShade="BF"/>
        </w:rPr>
        <w:t>Odpowiedź Zamawiającego:</w:t>
      </w:r>
      <w:r w:rsidR="003A418D">
        <w:rPr>
          <w:rFonts w:cstheme="minorHAnsi"/>
          <w:b/>
          <w:bCs/>
          <w:color w:val="365F91" w:themeColor="accent1" w:themeShade="BF"/>
        </w:rPr>
        <w:t xml:space="preserve"> Zamawiający wyraża zgodę.</w:t>
      </w:r>
      <w:r w:rsidR="007517D3" w:rsidRPr="008211E9">
        <w:rPr>
          <w:rFonts w:cstheme="minorHAnsi"/>
          <w:sz w:val="20"/>
          <w:szCs w:val="20"/>
        </w:rPr>
        <w:tab/>
      </w:r>
      <w:r w:rsidR="007517D3" w:rsidRPr="008211E9">
        <w:rPr>
          <w:rFonts w:cstheme="minorHAnsi"/>
          <w:sz w:val="20"/>
          <w:szCs w:val="20"/>
        </w:rPr>
        <w:tab/>
      </w:r>
      <w:r w:rsidR="007517D3" w:rsidRPr="008211E9">
        <w:rPr>
          <w:rFonts w:cstheme="minorHAnsi"/>
          <w:sz w:val="20"/>
          <w:szCs w:val="20"/>
        </w:rPr>
        <w:tab/>
      </w:r>
      <w:r w:rsidR="007517D3" w:rsidRPr="008211E9">
        <w:rPr>
          <w:rFonts w:cstheme="minorHAnsi"/>
          <w:sz w:val="20"/>
          <w:szCs w:val="20"/>
        </w:rPr>
        <w:tab/>
      </w:r>
      <w:r w:rsidR="007517D3" w:rsidRPr="008211E9">
        <w:rPr>
          <w:rFonts w:cstheme="minorHAnsi"/>
          <w:sz w:val="20"/>
          <w:szCs w:val="20"/>
        </w:rPr>
        <w:tab/>
      </w:r>
      <w:r w:rsidR="007517D3" w:rsidRPr="008211E9">
        <w:rPr>
          <w:rFonts w:cstheme="minorHAnsi"/>
          <w:sz w:val="20"/>
          <w:szCs w:val="20"/>
        </w:rPr>
        <w:tab/>
      </w:r>
    </w:p>
    <w:sectPr w:rsidR="00527696" w:rsidRPr="008211E9" w:rsidSect="000F219C">
      <w:pgSz w:w="11906" w:h="16838"/>
      <w:pgMar w:top="567"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2CE"/>
    <w:multiLevelType w:val="hybridMultilevel"/>
    <w:tmpl w:val="5E3EE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C46A52"/>
    <w:multiLevelType w:val="hybridMultilevel"/>
    <w:tmpl w:val="3006D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2E719E"/>
    <w:multiLevelType w:val="hybridMultilevel"/>
    <w:tmpl w:val="35F66B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0066F"/>
    <w:multiLevelType w:val="hybridMultilevel"/>
    <w:tmpl w:val="1902B298"/>
    <w:lvl w:ilvl="0" w:tplc="04684EA8">
      <w:start w:val="1"/>
      <w:numFmt w:val="decimal"/>
      <w:lvlText w:val="%1."/>
      <w:lvlJc w:val="left"/>
      <w:pPr>
        <w:ind w:left="1068" w:hanging="360"/>
      </w:pPr>
      <w:rPr>
        <w:rFonts w:cs="Calibri"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2DC077C"/>
    <w:multiLevelType w:val="hybridMultilevel"/>
    <w:tmpl w:val="B0F435EC"/>
    <w:lvl w:ilvl="0" w:tplc="66FC3D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71C244B"/>
    <w:multiLevelType w:val="hybridMultilevel"/>
    <w:tmpl w:val="0BA8A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C266775"/>
    <w:multiLevelType w:val="hybridMultilevel"/>
    <w:tmpl w:val="6ED457A0"/>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AE327A"/>
    <w:multiLevelType w:val="hybridMultilevel"/>
    <w:tmpl w:val="4DC62BB2"/>
    <w:lvl w:ilvl="0" w:tplc="B9A2FB2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96"/>
    <w:rsid w:val="00000902"/>
    <w:rsid w:val="0001287E"/>
    <w:rsid w:val="000406D8"/>
    <w:rsid w:val="0005143E"/>
    <w:rsid w:val="000678EA"/>
    <w:rsid w:val="00073203"/>
    <w:rsid w:val="000934F6"/>
    <w:rsid w:val="000A73F3"/>
    <w:rsid w:val="000D14B1"/>
    <w:rsid w:val="000E19F5"/>
    <w:rsid w:val="000F219C"/>
    <w:rsid w:val="000F6DB2"/>
    <w:rsid w:val="00116CCE"/>
    <w:rsid w:val="001275E8"/>
    <w:rsid w:val="001307E0"/>
    <w:rsid w:val="0016380B"/>
    <w:rsid w:val="001C4506"/>
    <w:rsid w:val="001C66F0"/>
    <w:rsid w:val="002045C9"/>
    <w:rsid w:val="00215C6C"/>
    <w:rsid w:val="002351FC"/>
    <w:rsid w:val="00243471"/>
    <w:rsid w:val="00243D90"/>
    <w:rsid w:val="00275DD1"/>
    <w:rsid w:val="0028243B"/>
    <w:rsid w:val="002A2293"/>
    <w:rsid w:val="002C0EEE"/>
    <w:rsid w:val="002D7476"/>
    <w:rsid w:val="002E3403"/>
    <w:rsid w:val="003115B4"/>
    <w:rsid w:val="003125DA"/>
    <w:rsid w:val="00315382"/>
    <w:rsid w:val="00325DC1"/>
    <w:rsid w:val="0033560D"/>
    <w:rsid w:val="00350B67"/>
    <w:rsid w:val="00367A12"/>
    <w:rsid w:val="00383F1B"/>
    <w:rsid w:val="00386A02"/>
    <w:rsid w:val="003A418D"/>
    <w:rsid w:val="00406FE1"/>
    <w:rsid w:val="0042200E"/>
    <w:rsid w:val="0044003B"/>
    <w:rsid w:val="00441114"/>
    <w:rsid w:val="00491000"/>
    <w:rsid w:val="004971BB"/>
    <w:rsid w:val="004D3B41"/>
    <w:rsid w:val="004D3F48"/>
    <w:rsid w:val="004E2F55"/>
    <w:rsid w:val="004F19A1"/>
    <w:rsid w:val="004F5C90"/>
    <w:rsid w:val="00527696"/>
    <w:rsid w:val="0054688C"/>
    <w:rsid w:val="00574E32"/>
    <w:rsid w:val="005A24E8"/>
    <w:rsid w:val="005A3A62"/>
    <w:rsid w:val="005A4005"/>
    <w:rsid w:val="005B20F2"/>
    <w:rsid w:val="005B74BF"/>
    <w:rsid w:val="005F7D08"/>
    <w:rsid w:val="006066F2"/>
    <w:rsid w:val="0062295B"/>
    <w:rsid w:val="00634B49"/>
    <w:rsid w:val="006403A8"/>
    <w:rsid w:val="0069298B"/>
    <w:rsid w:val="006C5474"/>
    <w:rsid w:val="006E3A43"/>
    <w:rsid w:val="00716572"/>
    <w:rsid w:val="0072070D"/>
    <w:rsid w:val="00721FD4"/>
    <w:rsid w:val="00741993"/>
    <w:rsid w:val="007517D3"/>
    <w:rsid w:val="00751EC4"/>
    <w:rsid w:val="00795CF7"/>
    <w:rsid w:val="007A355A"/>
    <w:rsid w:val="007B11A7"/>
    <w:rsid w:val="007E2DFE"/>
    <w:rsid w:val="008211E9"/>
    <w:rsid w:val="00835C3B"/>
    <w:rsid w:val="008826A7"/>
    <w:rsid w:val="00882E88"/>
    <w:rsid w:val="008A3EA9"/>
    <w:rsid w:val="008B171F"/>
    <w:rsid w:val="008D17D0"/>
    <w:rsid w:val="008E477E"/>
    <w:rsid w:val="00903A32"/>
    <w:rsid w:val="00922B0F"/>
    <w:rsid w:val="009864F0"/>
    <w:rsid w:val="009877B1"/>
    <w:rsid w:val="009B3B17"/>
    <w:rsid w:val="009B4B22"/>
    <w:rsid w:val="00A244E6"/>
    <w:rsid w:val="00A45501"/>
    <w:rsid w:val="00A57042"/>
    <w:rsid w:val="00A91257"/>
    <w:rsid w:val="00AA31CB"/>
    <w:rsid w:val="00AA729D"/>
    <w:rsid w:val="00AB7CA9"/>
    <w:rsid w:val="00AD115E"/>
    <w:rsid w:val="00AF7695"/>
    <w:rsid w:val="00B30A7A"/>
    <w:rsid w:val="00B468E6"/>
    <w:rsid w:val="00B62ECA"/>
    <w:rsid w:val="00B653E8"/>
    <w:rsid w:val="00B77E27"/>
    <w:rsid w:val="00BA354B"/>
    <w:rsid w:val="00BB49CA"/>
    <w:rsid w:val="00BC12B0"/>
    <w:rsid w:val="00BD26AC"/>
    <w:rsid w:val="00C027E2"/>
    <w:rsid w:val="00C200F3"/>
    <w:rsid w:val="00C25C11"/>
    <w:rsid w:val="00C36C35"/>
    <w:rsid w:val="00C46362"/>
    <w:rsid w:val="00C84700"/>
    <w:rsid w:val="00C90FBB"/>
    <w:rsid w:val="00CB35F2"/>
    <w:rsid w:val="00CB5E2E"/>
    <w:rsid w:val="00CD5FD3"/>
    <w:rsid w:val="00CE3C69"/>
    <w:rsid w:val="00D34833"/>
    <w:rsid w:val="00D65E03"/>
    <w:rsid w:val="00D81F35"/>
    <w:rsid w:val="00DA79E2"/>
    <w:rsid w:val="00DC531E"/>
    <w:rsid w:val="00E1480D"/>
    <w:rsid w:val="00E32F83"/>
    <w:rsid w:val="00E43335"/>
    <w:rsid w:val="00E45807"/>
    <w:rsid w:val="00E5585B"/>
    <w:rsid w:val="00E72B02"/>
    <w:rsid w:val="00E84F97"/>
    <w:rsid w:val="00ED5E50"/>
    <w:rsid w:val="00EE585C"/>
    <w:rsid w:val="00F12F19"/>
    <w:rsid w:val="00F445CC"/>
    <w:rsid w:val="00F66CD8"/>
    <w:rsid w:val="00FB7F7B"/>
    <w:rsid w:val="00FC1CE9"/>
    <w:rsid w:val="00FD7E2D"/>
    <w:rsid w:val="00FF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90F8"/>
  <w15:docId w15:val="{3F749975-7D6A-488E-9674-4FC26E7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696"/>
  </w:style>
  <w:style w:type="paragraph" w:styleId="Nagwek1">
    <w:name w:val="heading 1"/>
    <w:basedOn w:val="Normalny"/>
    <w:next w:val="Normalny"/>
    <w:link w:val="Nagwek1Znak"/>
    <w:qFormat/>
    <w:rsid w:val="00C90FBB"/>
    <w:pPr>
      <w:keepNext/>
      <w:spacing w:after="0" w:line="240" w:lineRule="auto"/>
      <w:jc w:val="center"/>
      <w:outlineLvl w:val="0"/>
    </w:pPr>
    <w:rPr>
      <w:rFonts w:ascii="Times New Roman" w:eastAsia="Times New Roman" w:hAnsi="Times New Roman" w:cs="Times New Roman"/>
      <w:b/>
      <w:bCs/>
      <w:sz w:val="28"/>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27696"/>
    <w:pPr>
      <w:spacing w:after="0" w:line="240" w:lineRule="auto"/>
    </w:pPr>
  </w:style>
  <w:style w:type="paragraph" w:customStyle="1" w:styleId="Default">
    <w:name w:val="Default"/>
    <w:rsid w:val="00E84F9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84F97"/>
    <w:pPr>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12F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F1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3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934F6"/>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E72B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72B02"/>
    <w:rPr>
      <w:b/>
      <w:bCs/>
    </w:rPr>
  </w:style>
  <w:style w:type="character" w:styleId="Hipercze">
    <w:name w:val="Hyperlink"/>
    <w:rsid w:val="009B4B22"/>
    <w:rPr>
      <w:color w:val="0000FF"/>
      <w:u w:val="single"/>
    </w:rPr>
  </w:style>
  <w:style w:type="paragraph" w:customStyle="1" w:styleId="Normalny1">
    <w:name w:val="Normalny1"/>
    <w:basedOn w:val="Normalny"/>
    <w:rsid w:val="009B4B22"/>
    <w:pPr>
      <w:widowControl w:val="0"/>
      <w:suppressAutoHyphens/>
      <w:spacing w:after="0" w:line="240" w:lineRule="auto"/>
    </w:pPr>
    <w:rPr>
      <w:rFonts w:ascii="Times New Roman" w:eastAsia="Lucida Sans Unicode" w:hAnsi="Times New Roman" w:cs="Times New Roman"/>
      <w:sz w:val="20"/>
      <w:szCs w:val="20"/>
      <w:lang w:eastAsia="pl-PL"/>
    </w:rPr>
  </w:style>
  <w:style w:type="paragraph" w:styleId="Tekstpodstawowy">
    <w:name w:val="Body Text"/>
    <w:basedOn w:val="Normalny"/>
    <w:link w:val="TekstpodstawowyZnak"/>
    <w:uiPriority w:val="1"/>
    <w:semiHidden/>
    <w:unhideWhenUsed/>
    <w:rsid w:val="003125DA"/>
    <w:pPr>
      <w:spacing w:after="0" w:line="240" w:lineRule="auto"/>
      <w:ind w:left="465"/>
    </w:pPr>
    <w:rPr>
      <w:rFonts w:ascii="Arial" w:hAnsi="Arial" w:cs="Arial"/>
      <w:sz w:val="20"/>
      <w:szCs w:val="20"/>
    </w:rPr>
  </w:style>
  <w:style w:type="character" w:customStyle="1" w:styleId="TekstpodstawowyZnak">
    <w:name w:val="Tekst podstawowy Znak"/>
    <w:basedOn w:val="Domylnaczcionkaakapitu"/>
    <w:link w:val="Tekstpodstawowy"/>
    <w:uiPriority w:val="1"/>
    <w:semiHidden/>
    <w:rsid w:val="003125DA"/>
    <w:rPr>
      <w:rFonts w:ascii="Arial" w:hAnsi="Arial" w:cs="Arial"/>
      <w:sz w:val="20"/>
      <w:szCs w:val="20"/>
    </w:rPr>
  </w:style>
  <w:style w:type="character" w:customStyle="1" w:styleId="Nagwek1Znak">
    <w:name w:val="Nagłówek 1 Znak"/>
    <w:basedOn w:val="Domylnaczcionkaakapitu"/>
    <w:link w:val="Nagwek1"/>
    <w:rsid w:val="00C90FBB"/>
    <w:rPr>
      <w:rFonts w:ascii="Times New Roman" w:eastAsia="Times New Roman" w:hAnsi="Times New Roman" w:cs="Times New Roman"/>
      <w:b/>
      <w:bCs/>
      <w:sz w:val="28"/>
      <w:szCs w:val="24"/>
      <w:u w:val="single"/>
    </w:rPr>
  </w:style>
  <w:style w:type="paragraph" w:customStyle="1" w:styleId="Standard">
    <w:name w:val="Standard"/>
    <w:qFormat/>
    <w:rsid w:val="00C90FBB"/>
    <w:pPr>
      <w:suppressAutoHyphens/>
      <w:spacing w:after="0" w:line="240" w:lineRule="auto"/>
      <w:textAlignment w:val="baseline"/>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68300">
      <w:bodyDiv w:val="1"/>
      <w:marLeft w:val="0"/>
      <w:marRight w:val="0"/>
      <w:marTop w:val="0"/>
      <w:marBottom w:val="0"/>
      <w:divBdr>
        <w:top w:val="none" w:sz="0" w:space="0" w:color="auto"/>
        <w:left w:val="none" w:sz="0" w:space="0" w:color="auto"/>
        <w:bottom w:val="none" w:sz="0" w:space="0" w:color="auto"/>
        <w:right w:val="none" w:sz="0" w:space="0" w:color="auto"/>
      </w:divBdr>
    </w:div>
    <w:div w:id="820774559">
      <w:bodyDiv w:val="1"/>
      <w:marLeft w:val="0"/>
      <w:marRight w:val="0"/>
      <w:marTop w:val="0"/>
      <w:marBottom w:val="0"/>
      <w:divBdr>
        <w:top w:val="none" w:sz="0" w:space="0" w:color="auto"/>
        <w:left w:val="none" w:sz="0" w:space="0" w:color="auto"/>
        <w:bottom w:val="none" w:sz="0" w:space="0" w:color="auto"/>
        <w:right w:val="none" w:sz="0" w:space="0" w:color="auto"/>
      </w:divBdr>
    </w:div>
    <w:div w:id="1357075548">
      <w:bodyDiv w:val="1"/>
      <w:marLeft w:val="0"/>
      <w:marRight w:val="0"/>
      <w:marTop w:val="0"/>
      <w:marBottom w:val="0"/>
      <w:divBdr>
        <w:top w:val="none" w:sz="0" w:space="0" w:color="auto"/>
        <w:left w:val="none" w:sz="0" w:space="0" w:color="auto"/>
        <w:bottom w:val="none" w:sz="0" w:space="0" w:color="auto"/>
        <w:right w:val="none" w:sz="0" w:space="0" w:color="auto"/>
      </w:divBdr>
    </w:div>
    <w:div w:id="17459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602</Words>
  <Characters>3613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Genexo</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Mrek Kostrubiec</dc:creator>
  <cp:keywords/>
  <dc:description/>
  <cp:lastModifiedBy>Andrzej</cp:lastModifiedBy>
  <cp:revision>6</cp:revision>
  <cp:lastPrinted>2022-01-10T07:31:00Z</cp:lastPrinted>
  <dcterms:created xsi:type="dcterms:W3CDTF">2022-01-10T07:32:00Z</dcterms:created>
  <dcterms:modified xsi:type="dcterms:W3CDTF">2022-01-12T07:59:00Z</dcterms:modified>
</cp:coreProperties>
</file>