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404B9D" w:rsidRDefault="00E269C7" w:rsidP="00E53BAF">
      <w:pPr>
        <w:pStyle w:val="Tekstpodstawowy"/>
        <w:rPr>
          <w:b/>
          <w:bCs/>
          <w:sz w:val="24"/>
          <w:szCs w:val="24"/>
        </w:rPr>
      </w:pPr>
      <w:r w:rsidRPr="00404B9D">
        <w:rPr>
          <w:b/>
          <w:bCs/>
          <w:sz w:val="24"/>
          <w:szCs w:val="24"/>
        </w:rPr>
        <w:t xml:space="preserve">                                                                      </w:t>
      </w:r>
      <w:r w:rsidR="00404B9D">
        <w:rPr>
          <w:b/>
          <w:bCs/>
          <w:sz w:val="24"/>
          <w:szCs w:val="24"/>
        </w:rPr>
        <w:t xml:space="preserve">                    </w:t>
      </w:r>
      <w:r w:rsidRPr="00404B9D">
        <w:rPr>
          <w:b/>
          <w:bCs/>
          <w:sz w:val="24"/>
          <w:szCs w:val="24"/>
        </w:rPr>
        <w:t xml:space="preserve">    Choszczno</w:t>
      </w:r>
      <w:r w:rsidR="00BA26E5" w:rsidRPr="00404B9D">
        <w:rPr>
          <w:b/>
          <w:bCs/>
          <w:sz w:val="24"/>
          <w:szCs w:val="24"/>
        </w:rPr>
        <w:t>:</w:t>
      </w:r>
      <w:r w:rsidRPr="00404B9D">
        <w:rPr>
          <w:b/>
          <w:bCs/>
          <w:sz w:val="24"/>
          <w:szCs w:val="24"/>
        </w:rPr>
        <w:t xml:space="preserve"> </w:t>
      </w:r>
      <w:r w:rsidR="009A53E0">
        <w:rPr>
          <w:b/>
          <w:bCs/>
          <w:sz w:val="24"/>
          <w:szCs w:val="24"/>
        </w:rPr>
        <w:t>03-03-2021</w:t>
      </w:r>
      <w:r w:rsidR="00610169" w:rsidRPr="00404B9D">
        <w:rPr>
          <w:b/>
          <w:bCs/>
          <w:sz w:val="24"/>
          <w:szCs w:val="24"/>
        </w:rPr>
        <w:t xml:space="preserve"> </w:t>
      </w:r>
      <w:r w:rsidR="00E20BDA" w:rsidRPr="00404B9D">
        <w:rPr>
          <w:b/>
          <w:bCs/>
          <w:sz w:val="24"/>
          <w:szCs w:val="24"/>
        </w:rPr>
        <w:t>r.</w:t>
      </w:r>
    </w:p>
    <w:p w:rsidR="009A53E0" w:rsidRPr="00BB25D0" w:rsidRDefault="009A53E0" w:rsidP="009A53E0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9A53E0" w:rsidRDefault="009A53E0" w:rsidP="009A53E0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6E72EA">
        <w:rPr>
          <w:b/>
          <w:bCs/>
          <w:sz w:val="28"/>
          <w:szCs w:val="28"/>
        </w:rPr>
        <w:t xml:space="preserve">                  ZAPYTANIE NR 2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9A53E0" w:rsidRPr="00BA26E5" w:rsidRDefault="009A53E0" w:rsidP="009A53E0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Dotyczy: Przetargu  na usługę przeglądów i diagnostykę tomografu komputerowego z wyposażeniem </w:t>
      </w:r>
      <w:r w:rsidRPr="00BA26E5">
        <w:rPr>
          <w:b/>
          <w:bCs/>
          <w:sz w:val="28"/>
          <w:szCs w:val="28"/>
        </w:rPr>
        <w:t xml:space="preserve"> dla SP ZOZ Choszczno                              </w:t>
      </w:r>
    </w:p>
    <w:p w:rsidR="009A53E0" w:rsidRPr="00666638" w:rsidRDefault="009A53E0" w:rsidP="009A53E0">
      <w:pPr>
        <w:pStyle w:val="Tekstpodstawowy"/>
        <w:rPr>
          <w:b/>
          <w:bCs/>
          <w:sz w:val="28"/>
          <w:szCs w:val="28"/>
          <w:lang w:val="en-US"/>
        </w:rPr>
      </w:pPr>
      <w:r w:rsidRPr="00666638">
        <w:rPr>
          <w:b/>
          <w:bCs/>
          <w:sz w:val="28"/>
          <w:szCs w:val="28"/>
          <w:lang w:val="en-US"/>
        </w:rPr>
        <w:t>NR SPRAWY: 1/UP/ S-TOM/21</w:t>
      </w:r>
    </w:p>
    <w:p w:rsidR="00E269C7" w:rsidRPr="009A53E0" w:rsidRDefault="00E269C7" w:rsidP="00E53BAF">
      <w:pPr>
        <w:pStyle w:val="Tekstpodstawowy"/>
        <w:rPr>
          <w:b/>
          <w:bCs/>
          <w:sz w:val="24"/>
          <w:szCs w:val="24"/>
          <w:lang w:val="en-US"/>
        </w:rPr>
      </w:pPr>
    </w:p>
    <w:p w:rsidR="00D507EA" w:rsidRPr="00404B9D" w:rsidRDefault="00E53BAF" w:rsidP="00D507EA">
      <w:pPr>
        <w:pStyle w:val="Tekstpodstawowy"/>
        <w:rPr>
          <w:b/>
          <w:bCs/>
          <w:sz w:val="24"/>
          <w:szCs w:val="24"/>
        </w:rPr>
      </w:pPr>
      <w:r w:rsidRPr="009A53E0">
        <w:rPr>
          <w:b/>
          <w:bCs/>
          <w:sz w:val="24"/>
          <w:szCs w:val="24"/>
          <w:lang w:val="en-US"/>
        </w:rPr>
        <w:t xml:space="preserve">          </w:t>
      </w:r>
      <w:r w:rsidR="009A53E0">
        <w:rPr>
          <w:b/>
          <w:bCs/>
          <w:sz w:val="24"/>
          <w:szCs w:val="24"/>
          <w:lang w:val="en-US"/>
        </w:rPr>
        <w:t xml:space="preserve">               </w:t>
      </w:r>
    </w:p>
    <w:p w:rsidR="009A53E0" w:rsidRPr="00FB6632" w:rsidRDefault="009A53E0" w:rsidP="009A53E0">
      <w:pPr>
        <w:pStyle w:val="Akapitzlist"/>
        <w:numPr>
          <w:ilvl w:val="0"/>
          <w:numId w:val="3"/>
        </w:numPr>
        <w:tabs>
          <w:tab w:val="left" w:pos="1230"/>
        </w:tabs>
        <w:spacing w:after="200" w:line="276" w:lineRule="auto"/>
        <w:rPr>
          <w:rFonts w:ascii="Palatino Linotype" w:hAnsi="Palatino Linotype"/>
          <w:i/>
          <w:iCs/>
        </w:rPr>
      </w:pPr>
      <w:r w:rsidRPr="00FB6632">
        <w:rPr>
          <w:rFonts w:ascii="Palatino Linotype" w:hAnsi="Palatino Linotype"/>
          <w:i/>
          <w:iCs/>
        </w:rPr>
        <w:t xml:space="preserve">Pytanie </w:t>
      </w:r>
    </w:p>
    <w:p w:rsidR="009A53E0" w:rsidRDefault="009A53E0" w:rsidP="009A53E0">
      <w:pPr>
        <w:pStyle w:val="Akapitzlist"/>
        <w:tabs>
          <w:tab w:val="left" w:pos="1230"/>
        </w:tabs>
        <w:ind w:left="502"/>
        <w:rPr>
          <w:rFonts w:ascii="Palatino Linotype" w:hAnsi="Palatino Linotype"/>
          <w:bCs/>
          <w:i/>
          <w:iCs/>
        </w:rPr>
      </w:pPr>
      <w:r w:rsidRPr="00174BF0">
        <w:rPr>
          <w:rFonts w:ascii="Palatino Linotype" w:hAnsi="Palatino Linotype"/>
          <w:bCs/>
          <w:i/>
          <w:iCs/>
        </w:rPr>
        <w:t xml:space="preserve">Prosimy o </w:t>
      </w:r>
      <w:r>
        <w:rPr>
          <w:rFonts w:ascii="Palatino Linotype" w:hAnsi="Palatino Linotype"/>
          <w:bCs/>
          <w:i/>
          <w:iCs/>
        </w:rPr>
        <w:t xml:space="preserve">wprowadzenie </w:t>
      </w:r>
      <w:r w:rsidRPr="00174BF0">
        <w:rPr>
          <w:rFonts w:ascii="Palatino Linotype" w:hAnsi="Palatino Linotype"/>
          <w:bCs/>
          <w:i/>
          <w:iCs/>
        </w:rPr>
        <w:t xml:space="preserve">wizyta aplikanta w celu kalibracji oprogramowania </w:t>
      </w:r>
      <w:proofErr w:type="spellStart"/>
      <w:r w:rsidRPr="00174BF0">
        <w:rPr>
          <w:rFonts w:ascii="Palatino Linotype" w:hAnsi="Palatino Linotype"/>
          <w:bCs/>
          <w:i/>
          <w:iCs/>
        </w:rPr>
        <w:t>Dose</w:t>
      </w:r>
      <w:proofErr w:type="spellEnd"/>
      <w:r w:rsidRPr="00174BF0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Pr="00174BF0">
        <w:rPr>
          <w:rFonts w:ascii="Palatino Linotype" w:hAnsi="Palatino Linotype"/>
          <w:bCs/>
          <w:i/>
          <w:iCs/>
        </w:rPr>
        <w:t>Watch</w:t>
      </w:r>
      <w:proofErr w:type="spellEnd"/>
      <w:r>
        <w:rPr>
          <w:rFonts w:ascii="Palatino Linotype" w:hAnsi="Palatino Linotype"/>
          <w:bCs/>
          <w:i/>
          <w:iCs/>
        </w:rPr>
        <w:t xml:space="preserve"> jako jednego z kryterium oceny:</w:t>
      </w:r>
    </w:p>
    <w:p w:rsidR="009A53E0" w:rsidRPr="00174BF0" w:rsidRDefault="009A53E0" w:rsidP="009A53E0">
      <w:pPr>
        <w:pStyle w:val="Akapitzlist"/>
        <w:numPr>
          <w:ilvl w:val="1"/>
          <w:numId w:val="4"/>
        </w:numPr>
        <w:tabs>
          <w:tab w:val="clear" w:pos="360"/>
          <w:tab w:val="num" w:pos="1134"/>
          <w:tab w:val="left" w:pos="1230"/>
        </w:tabs>
        <w:spacing w:after="200" w:line="276" w:lineRule="auto"/>
        <w:ind w:left="851"/>
        <w:rPr>
          <w:rFonts w:ascii="Palatino Linotype" w:hAnsi="Palatino Linotype"/>
          <w:b/>
          <w:bCs/>
          <w:i/>
          <w:iCs/>
        </w:rPr>
      </w:pPr>
      <w:r w:rsidRPr="00174BF0">
        <w:rPr>
          <w:rFonts w:ascii="Palatino Linotype" w:hAnsi="Palatino Linotype"/>
          <w:b/>
          <w:bCs/>
          <w:i/>
          <w:iCs/>
        </w:rPr>
        <w:t>Cena</w:t>
      </w:r>
      <w:r w:rsidRPr="00174BF0">
        <w:rPr>
          <w:rFonts w:ascii="Palatino Linotype" w:hAnsi="Palatino Linotype"/>
          <w:b/>
          <w:bCs/>
          <w:i/>
          <w:iCs/>
        </w:rPr>
        <w:tab/>
      </w:r>
      <w:r w:rsidRPr="00174BF0">
        <w:rPr>
          <w:rFonts w:ascii="Palatino Linotype" w:hAnsi="Palatino Linotype"/>
          <w:bCs/>
          <w:i/>
          <w:iCs/>
        </w:rPr>
        <w:tab/>
        <w:t xml:space="preserve"> </w:t>
      </w:r>
      <w:r w:rsidRPr="00174BF0">
        <w:rPr>
          <w:rFonts w:ascii="Palatino Linotype" w:hAnsi="Palatino Linotype"/>
          <w:bCs/>
          <w:i/>
          <w:iCs/>
        </w:rPr>
        <w:tab/>
        <w:t xml:space="preserve">                                                                             </w:t>
      </w:r>
      <w:r>
        <w:rPr>
          <w:rFonts w:ascii="Palatino Linotype" w:hAnsi="Palatino Linotype"/>
          <w:bCs/>
          <w:i/>
          <w:iCs/>
        </w:rPr>
        <w:t xml:space="preserve">           </w:t>
      </w:r>
      <w:r w:rsidRPr="00174BF0">
        <w:rPr>
          <w:rFonts w:ascii="Palatino Linotype" w:hAnsi="Palatino Linotype"/>
          <w:bCs/>
          <w:i/>
          <w:iCs/>
        </w:rPr>
        <w:t xml:space="preserve">   </w:t>
      </w:r>
      <w:r w:rsidRPr="00174BF0">
        <w:rPr>
          <w:rFonts w:ascii="Palatino Linotype" w:hAnsi="Palatino Linotype"/>
          <w:b/>
          <w:bCs/>
          <w:i/>
          <w:iCs/>
        </w:rPr>
        <w:t>75 %</w:t>
      </w:r>
    </w:p>
    <w:p w:rsidR="009A53E0" w:rsidRPr="00174BF0" w:rsidRDefault="009A53E0" w:rsidP="009A53E0">
      <w:pPr>
        <w:pStyle w:val="Akapitzlist"/>
        <w:numPr>
          <w:ilvl w:val="1"/>
          <w:numId w:val="4"/>
        </w:numPr>
        <w:tabs>
          <w:tab w:val="clear" w:pos="360"/>
          <w:tab w:val="num" w:pos="1134"/>
          <w:tab w:val="left" w:pos="1230"/>
        </w:tabs>
        <w:spacing w:after="200" w:line="276" w:lineRule="auto"/>
        <w:ind w:left="851"/>
        <w:rPr>
          <w:rFonts w:ascii="Palatino Linotype" w:hAnsi="Palatino Linotype"/>
          <w:b/>
          <w:bCs/>
          <w:i/>
          <w:iCs/>
        </w:rPr>
      </w:pPr>
      <w:r w:rsidRPr="00174BF0">
        <w:rPr>
          <w:rFonts w:ascii="Palatino Linotype" w:hAnsi="Palatino Linotype"/>
          <w:b/>
          <w:bCs/>
          <w:i/>
          <w:iCs/>
        </w:rPr>
        <w:t>Posiadanie przez Wykonawcę autoryzacji producenta –firmy GE            1</w:t>
      </w:r>
      <w:r>
        <w:rPr>
          <w:rFonts w:ascii="Palatino Linotype" w:hAnsi="Palatino Linotype"/>
          <w:b/>
          <w:bCs/>
          <w:i/>
          <w:iCs/>
        </w:rPr>
        <w:t>0</w:t>
      </w:r>
      <w:r w:rsidRPr="00174BF0">
        <w:rPr>
          <w:rFonts w:ascii="Palatino Linotype" w:hAnsi="Palatino Linotype"/>
          <w:b/>
          <w:bCs/>
          <w:i/>
          <w:iCs/>
        </w:rPr>
        <w:t xml:space="preserve"> %</w:t>
      </w:r>
    </w:p>
    <w:p w:rsidR="009A53E0" w:rsidRDefault="009A53E0" w:rsidP="009A53E0">
      <w:pPr>
        <w:pStyle w:val="Akapitzlist"/>
        <w:numPr>
          <w:ilvl w:val="1"/>
          <w:numId w:val="4"/>
        </w:numPr>
        <w:tabs>
          <w:tab w:val="clear" w:pos="360"/>
          <w:tab w:val="num" w:pos="1134"/>
          <w:tab w:val="left" w:pos="1230"/>
        </w:tabs>
        <w:spacing w:after="200" w:line="276" w:lineRule="auto"/>
        <w:ind w:left="851"/>
        <w:rPr>
          <w:rFonts w:ascii="Palatino Linotype" w:hAnsi="Palatino Linotype"/>
          <w:b/>
          <w:bCs/>
          <w:i/>
          <w:iCs/>
        </w:rPr>
      </w:pPr>
      <w:r w:rsidRPr="00174BF0">
        <w:rPr>
          <w:rFonts w:ascii="Palatino Linotype" w:hAnsi="Palatino Linotype"/>
          <w:b/>
          <w:bCs/>
          <w:i/>
          <w:iCs/>
        </w:rPr>
        <w:t xml:space="preserve">Zdalna diagnostyka                                                                                        </w:t>
      </w:r>
      <w:r>
        <w:rPr>
          <w:rFonts w:ascii="Palatino Linotype" w:hAnsi="Palatino Linotype"/>
          <w:b/>
          <w:bCs/>
          <w:i/>
          <w:iCs/>
        </w:rPr>
        <w:t xml:space="preserve"> </w:t>
      </w:r>
      <w:r w:rsidRPr="00174BF0">
        <w:rPr>
          <w:rFonts w:ascii="Palatino Linotype" w:hAnsi="Palatino Linotype"/>
          <w:b/>
          <w:bCs/>
          <w:i/>
          <w:iCs/>
        </w:rPr>
        <w:t xml:space="preserve">  10%</w:t>
      </w:r>
    </w:p>
    <w:p w:rsidR="009A53E0" w:rsidRPr="00174BF0" w:rsidRDefault="009A53E0" w:rsidP="009A53E0">
      <w:pPr>
        <w:pStyle w:val="Akapitzlist"/>
        <w:numPr>
          <w:ilvl w:val="1"/>
          <w:numId w:val="4"/>
        </w:numPr>
        <w:tabs>
          <w:tab w:val="clear" w:pos="360"/>
          <w:tab w:val="num" w:pos="1134"/>
          <w:tab w:val="left" w:pos="1230"/>
        </w:tabs>
        <w:spacing w:after="200" w:line="276" w:lineRule="auto"/>
        <w:ind w:left="851"/>
        <w:rPr>
          <w:rFonts w:ascii="Palatino Linotype" w:hAnsi="Palatino Linotype"/>
          <w:b/>
          <w:i/>
          <w:iCs/>
        </w:rPr>
      </w:pPr>
      <w:r w:rsidRPr="00174BF0">
        <w:rPr>
          <w:rFonts w:ascii="Palatino Linotype" w:hAnsi="Palatino Linotype"/>
          <w:b/>
          <w:i/>
          <w:iCs/>
        </w:rPr>
        <w:t xml:space="preserve">Wizyta aplikanta w celu kalibracji oprogramowania </w:t>
      </w:r>
      <w:proofErr w:type="spellStart"/>
      <w:r w:rsidRPr="00174BF0">
        <w:rPr>
          <w:rFonts w:ascii="Palatino Linotype" w:hAnsi="Palatino Linotype"/>
          <w:b/>
          <w:i/>
          <w:iCs/>
        </w:rPr>
        <w:t>Dose</w:t>
      </w:r>
      <w:proofErr w:type="spellEnd"/>
      <w:r w:rsidRPr="00174BF0">
        <w:rPr>
          <w:rFonts w:ascii="Palatino Linotype" w:hAnsi="Palatino Linotype"/>
          <w:b/>
          <w:i/>
          <w:iCs/>
        </w:rPr>
        <w:t xml:space="preserve"> </w:t>
      </w:r>
      <w:proofErr w:type="spellStart"/>
      <w:r w:rsidRPr="00174BF0">
        <w:rPr>
          <w:rFonts w:ascii="Palatino Linotype" w:hAnsi="Palatino Linotype"/>
          <w:b/>
          <w:i/>
          <w:iCs/>
        </w:rPr>
        <w:t>Watch</w:t>
      </w:r>
      <w:proofErr w:type="spellEnd"/>
      <w:r w:rsidRPr="00174BF0">
        <w:rPr>
          <w:rFonts w:ascii="Palatino Linotype" w:hAnsi="Palatino Linotype"/>
          <w:b/>
          <w:i/>
          <w:iCs/>
        </w:rPr>
        <w:t xml:space="preserve">          5%</w:t>
      </w:r>
    </w:p>
    <w:p w:rsidR="009A53E0" w:rsidRPr="00174BF0" w:rsidRDefault="009A53E0" w:rsidP="009A53E0">
      <w:pPr>
        <w:pStyle w:val="Akapitzlist"/>
        <w:tabs>
          <w:tab w:val="left" w:pos="1230"/>
        </w:tabs>
        <w:ind w:left="502"/>
        <w:rPr>
          <w:rFonts w:ascii="Palatino Linotype" w:hAnsi="Palatino Linotype"/>
          <w:bCs/>
          <w:i/>
          <w:iCs/>
        </w:rPr>
      </w:pPr>
    </w:p>
    <w:p w:rsidR="009A53E0" w:rsidRDefault="009A53E0" w:rsidP="009A53E0">
      <w:pPr>
        <w:pStyle w:val="Akapitzlist"/>
        <w:ind w:left="502"/>
        <w:rPr>
          <w:rFonts w:ascii="Palatino Linotype" w:hAnsi="Palatino Linotype"/>
          <w:bCs/>
        </w:rPr>
      </w:pPr>
    </w:p>
    <w:p w:rsidR="009A53E0" w:rsidRPr="00174BF0" w:rsidRDefault="009A53E0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  <w:r w:rsidRPr="00174BF0">
        <w:rPr>
          <w:rFonts w:ascii="Palatino Linotype" w:hAnsi="Palatino Linotype"/>
          <w:bCs/>
        </w:rPr>
        <w:t xml:space="preserve">System </w:t>
      </w:r>
      <w:proofErr w:type="spellStart"/>
      <w:r w:rsidRPr="00174BF0">
        <w:rPr>
          <w:rFonts w:ascii="Palatino Linotype" w:hAnsi="Palatino Linotype"/>
          <w:bCs/>
        </w:rPr>
        <w:t>Dose</w:t>
      </w:r>
      <w:proofErr w:type="spellEnd"/>
      <w:r w:rsidRPr="00174BF0">
        <w:rPr>
          <w:rFonts w:ascii="Palatino Linotype" w:hAnsi="Palatino Linotype"/>
          <w:bCs/>
        </w:rPr>
        <w:t xml:space="preserve"> </w:t>
      </w:r>
      <w:proofErr w:type="spellStart"/>
      <w:r w:rsidRPr="00174BF0">
        <w:rPr>
          <w:rFonts w:ascii="Palatino Linotype" w:hAnsi="Palatino Linotype"/>
          <w:bCs/>
        </w:rPr>
        <w:t>Watch</w:t>
      </w:r>
      <w:proofErr w:type="spellEnd"/>
      <w:r w:rsidRPr="00174BF0">
        <w:rPr>
          <w:rFonts w:ascii="Palatino Linotype" w:hAnsi="Palatino Linotype"/>
          <w:bCs/>
        </w:rPr>
        <w:t xml:space="preserve"> jest z zasady systemem działającym niezależnie od tomografu komputerowego, opatentowany przez producenta firmę GE. W konsekwencji nie ma uzasadnienia do połączenia ww. systemu w jeden pakiet, a tym samym uniemożliwienie złożenia oferty Wykonawcom zdolnym do serwisowania tomografu komputerowego. </w:t>
      </w:r>
    </w:p>
    <w:p w:rsidR="009A53E0" w:rsidRPr="00174BF0" w:rsidRDefault="009A53E0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  <w:r w:rsidRPr="00174BF0">
        <w:rPr>
          <w:rFonts w:ascii="Palatino Linotype" w:hAnsi="Palatino Linotype"/>
          <w:bCs/>
        </w:rPr>
        <w:t xml:space="preserve">Jednocześnie pragniemy zaznaczyć, że pozostawienie w obecnej formie opisu przedmiotu zamówienia spowoduje brak możliwości złożenia oferty w rzeczonym postępowaniu dla podmiotów innych niż producent urządzenia. Należy również zauważyć, iż </w:t>
      </w:r>
      <w:proofErr w:type="spellStart"/>
      <w:r w:rsidRPr="00174BF0">
        <w:rPr>
          <w:rFonts w:ascii="Palatino Linotype" w:hAnsi="Palatino Linotype"/>
          <w:bCs/>
        </w:rPr>
        <w:t>serwis</w:t>
      </w:r>
      <w:proofErr w:type="spellEnd"/>
      <w:r w:rsidRPr="00174BF0">
        <w:rPr>
          <w:rFonts w:ascii="Palatino Linotype" w:hAnsi="Palatino Linotype"/>
          <w:bCs/>
        </w:rPr>
        <w:t xml:space="preserve"> tych niezależnych urządzeń może być prowadzony jednocześnie przez różne podmioty</w:t>
      </w:r>
      <w:r>
        <w:rPr>
          <w:rFonts w:ascii="Palatino Linotype" w:hAnsi="Palatino Linotype"/>
          <w:bCs/>
        </w:rPr>
        <w:t>.</w:t>
      </w:r>
    </w:p>
    <w:p w:rsidR="00D263EB" w:rsidRDefault="00D263EB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</w:p>
    <w:p w:rsidR="009A53E0" w:rsidRDefault="00D263EB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ODPOWIEDŹ: Zamawiający pozostawia kryteria oceny ofert bez zmian.</w:t>
      </w:r>
    </w:p>
    <w:p w:rsidR="009A53E0" w:rsidRPr="00FB6632" w:rsidRDefault="009A53E0" w:rsidP="009A53E0">
      <w:pPr>
        <w:pStyle w:val="Akapitzlist"/>
        <w:numPr>
          <w:ilvl w:val="0"/>
          <w:numId w:val="3"/>
        </w:numPr>
        <w:tabs>
          <w:tab w:val="left" w:pos="1230"/>
        </w:tabs>
        <w:spacing w:after="200" w:line="276" w:lineRule="auto"/>
        <w:rPr>
          <w:rFonts w:ascii="Palatino Linotype" w:hAnsi="Palatino Linotype"/>
          <w:i/>
          <w:iCs/>
        </w:rPr>
      </w:pPr>
      <w:r w:rsidRPr="00FB6632">
        <w:rPr>
          <w:rFonts w:ascii="Palatino Linotype" w:hAnsi="Palatino Linotype"/>
          <w:i/>
          <w:iCs/>
        </w:rPr>
        <w:t xml:space="preserve">Pytanie </w:t>
      </w:r>
    </w:p>
    <w:p w:rsidR="009A53E0" w:rsidRDefault="009A53E0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  <w:r w:rsidRPr="00EF38A5">
        <w:rPr>
          <w:rFonts w:ascii="Palatino Linotype" w:hAnsi="Palatino Linotype"/>
          <w:bCs/>
        </w:rPr>
        <w:t>Prosimy o skrócenie</w:t>
      </w:r>
      <w:r>
        <w:rPr>
          <w:rFonts w:ascii="Palatino Linotype" w:hAnsi="Palatino Linotype"/>
          <w:bCs/>
        </w:rPr>
        <w:t xml:space="preserve"> okresu udzielenie </w:t>
      </w:r>
      <w:r w:rsidRPr="00EF38A5">
        <w:rPr>
          <w:rFonts w:ascii="Palatino Linotype" w:hAnsi="Palatino Linotype"/>
          <w:bCs/>
        </w:rPr>
        <w:t xml:space="preserve">gwarancji </w:t>
      </w:r>
      <w:r>
        <w:rPr>
          <w:rFonts w:ascii="Palatino Linotype" w:hAnsi="Palatino Linotype"/>
          <w:bCs/>
        </w:rPr>
        <w:t>z 24 na 12</w:t>
      </w:r>
      <w:r w:rsidRPr="00EF38A5">
        <w:rPr>
          <w:rFonts w:ascii="Palatino Linotype" w:hAnsi="Palatino Linotype"/>
          <w:bCs/>
        </w:rPr>
        <w:t xml:space="preserve"> miesięcy, ponieważ  produc</w:t>
      </w:r>
      <w:r>
        <w:rPr>
          <w:rFonts w:ascii="Palatino Linotype" w:hAnsi="Palatino Linotype"/>
          <w:bCs/>
        </w:rPr>
        <w:t>enci części zamiennych</w:t>
      </w:r>
      <w:r w:rsidRPr="00EF38A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udzielają max 12 miesięcy. Brak wprowadzenia ww. zmiany spowoduje zwiększenie wydatków na części zamienne do tomografu, ponieważ w cenie wykonawcy będą musieli zawrzeć koszt wykupienia dodatkowej gwarancji u producenta części lub drugiej takiej samej części w przypadku jej awarii po zakończeniu jej okresu gwarancji.</w:t>
      </w:r>
    </w:p>
    <w:p w:rsidR="00D263EB" w:rsidRDefault="00D263EB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</w:p>
    <w:p w:rsidR="009A53E0" w:rsidRDefault="00D263EB" w:rsidP="009A53E0">
      <w:pPr>
        <w:pStyle w:val="Akapitzlist"/>
        <w:ind w:left="502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ODPOWIEDŹ: Wymiana części zamiennych oraz cena dodatkowej usługi przed przystąpieniem do naprawy zostanie zaakceptowana przez Zamawiającego, również w zakresie okresu gwarancji.</w:t>
      </w:r>
    </w:p>
    <w:p w:rsidR="009A53E0" w:rsidRPr="006D382D" w:rsidRDefault="009A53E0" w:rsidP="009A53E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Palatino Linotype" w:hAnsi="Palatino Linotype"/>
          <w:bCs/>
        </w:rPr>
      </w:pPr>
      <w:r w:rsidRPr="006D382D">
        <w:rPr>
          <w:rFonts w:ascii="Palatino Linotype" w:hAnsi="Palatino Linotype"/>
          <w:i/>
          <w:iCs/>
        </w:rPr>
        <w:lastRenderedPageBreak/>
        <w:t>Pytanie</w:t>
      </w:r>
    </w:p>
    <w:p w:rsidR="009A53E0" w:rsidRDefault="009A53E0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  <w:r w:rsidRPr="00075288">
        <w:rPr>
          <w:rFonts w:ascii="Palatino Linotype" w:hAnsi="Palatino Linotype"/>
          <w:iCs/>
        </w:rPr>
        <w:t xml:space="preserve">Prosimy o doprecyzowanie czy w przypadku  zgłoszenia każdej awarii Wykonawca zobowiązany jest do usunięcia awarii </w:t>
      </w:r>
      <w:r w:rsidRPr="00075288">
        <w:rPr>
          <w:rFonts w:ascii="Palatino Linotype" w:hAnsi="Palatino Linotype"/>
          <w:iCs/>
        </w:rPr>
        <w:br/>
        <w:t>w terminie 5 dni roboczych (od poniedziałku do piątku z wyłączeniem dni ustawowo wolnych od pracy) od zgłoszenia, a w przypadku awarii, przy której konieczna jest wymiana części zamiennych tomografu  Wykonawca zobowiązany jest do usunięcia awarii w terminie 5 dni roboczych (od poniedziałku do piątku z wyłączeniem dni ustawowo wolnych od pracy) od zaakceptowania kalkulacji cenowej naprawy</w:t>
      </w:r>
      <w:r>
        <w:rPr>
          <w:rFonts w:ascii="Palatino Linotype" w:hAnsi="Palatino Linotype"/>
          <w:iCs/>
        </w:rPr>
        <w:t>?</w:t>
      </w:r>
    </w:p>
    <w:p w:rsidR="00C34EFA" w:rsidRDefault="00C34EFA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</w:p>
    <w:p w:rsidR="009A53E0" w:rsidRDefault="00D263EB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ODPOWIEDŹ: </w:t>
      </w:r>
      <w:r w:rsidR="00B6762A">
        <w:rPr>
          <w:rFonts w:ascii="Palatino Linotype" w:hAnsi="Palatino Linotype"/>
          <w:iCs/>
        </w:rPr>
        <w:t>W przypadku konieczności wymiany części zamiennych 5 dni od zaakceptowania kalkulacji cenowej naprawy.</w:t>
      </w:r>
    </w:p>
    <w:p w:rsidR="00B6762A" w:rsidRDefault="00B6762A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W pozostałych przypadkach 5 dni roboczych od zgłoszenia awarii.</w:t>
      </w:r>
    </w:p>
    <w:p w:rsidR="009A53E0" w:rsidRPr="00630266" w:rsidRDefault="009A53E0" w:rsidP="009A53E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Palatino Linotype" w:hAnsi="Palatino Linotype"/>
          <w:i/>
        </w:rPr>
      </w:pPr>
      <w:r w:rsidRPr="00630266">
        <w:rPr>
          <w:rFonts w:ascii="Palatino Linotype" w:hAnsi="Palatino Linotype"/>
          <w:i/>
        </w:rPr>
        <w:t>Pytanie:</w:t>
      </w:r>
    </w:p>
    <w:p w:rsidR="009A53E0" w:rsidRPr="00630266" w:rsidRDefault="009A53E0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Prosimy o podanie roku produkcji aparatu.</w:t>
      </w:r>
    </w:p>
    <w:p w:rsidR="009A53E0" w:rsidRPr="00075288" w:rsidRDefault="00C34EFA" w:rsidP="009A53E0">
      <w:pPr>
        <w:pStyle w:val="Akapitzlist"/>
        <w:ind w:left="502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Rok produkcji 2017</w:t>
      </w:r>
    </w:p>
    <w:p w:rsidR="00D507EA" w:rsidRPr="00404B9D" w:rsidRDefault="00D507EA" w:rsidP="00D507EA"/>
    <w:sectPr w:rsidR="00D507EA" w:rsidRPr="00404B9D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0D" w:rsidRDefault="00E34E0D" w:rsidP="00E269C7">
      <w:r>
        <w:separator/>
      </w:r>
    </w:p>
  </w:endnote>
  <w:endnote w:type="continuationSeparator" w:id="0">
    <w:p w:rsidR="00E34E0D" w:rsidRDefault="00E34E0D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0D" w:rsidRDefault="00E34E0D" w:rsidP="00E269C7">
      <w:r>
        <w:separator/>
      </w:r>
    </w:p>
  </w:footnote>
  <w:footnote w:type="continuationSeparator" w:id="0">
    <w:p w:rsidR="00E34E0D" w:rsidRDefault="00E34E0D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824"/>
    <w:multiLevelType w:val="hybridMultilevel"/>
    <w:tmpl w:val="4E047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396F47"/>
    <w:multiLevelType w:val="hybridMultilevel"/>
    <w:tmpl w:val="880E1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136F91"/>
    <w:rsid w:val="00151173"/>
    <w:rsid w:val="00192CA9"/>
    <w:rsid w:val="001C276D"/>
    <w:rsid w:val="001F2E50"/>
    <w:rsid w:val="002271B1"/>
    <w:rsid w:val="00264E71"/>
    <w:rsid w:val="00291CCB"/>
    <w:rsid w:val="002E4CE5"/>
    <w:rsid w:val="002F040E"/>
    <w:rsid w:val="002F1BA7"/>
    <w:rsid w:val="003411C7"/>
    <w:rsid w:val="003857AB"/>
    <w:rsid w:val="003917C9"/>
    <w:rsid w:val="00404B9D"/>
    <w:rsid w:val="0041091D"/>
    <w:rsid w:val="00433720"/>
    <w:rsid w:val="0043428B"/>
    <w:rsid w:val="00554DFB"/>
    <w:rsid w:val="005A2DD5"/>
    <w:rsid w:val="005F2FDC"/>
    <w:rsid w:val="005F61CB"/>
    <w:rsid w:val="00610169"/>
    <w:rsid w:val="006B3BD8"/>
    <w:rsid w:val="006C522A"/>
    <w:rsid w:val="006D537E"/>
    <w:rsid w:val="006E72EA"/>
    <w:rsid w:val="007027D5"/>
    <w:rsid w:val="007370C8"/>
    <w:rsid w:val="0077102B"/>
    <w:rsid w:val="007973BA"/>
    <w:rsid w:val="00814C26"/>
    <w:rsid w:val="00930276"/>
    <w:rsid w:val="00953B53"/>
    <w:rsid w:val="00954DAE"/>
    <w:rsid w:val="009A53E0"/>
    <w:rsid w:val="009C3FA6"/>
    <w:rsid w:val="00A075D5"/>
    <w:rsid w:val="00A07F2D"/>
    <w:rsid w:val="00A252D4"/>
    <w:rsid w:val="00A4641E"/>
    <w:rsid w:val="00AD58A9"/>
    <w:rsid w:val="00B00013"/>
    <w:rsid w:val="00B6762A"/>
    <w:rsid w:val="00B80B78"/>
    <w:rsid w:val="00BA26E5"/>
    <w:rsid w:val="00C065E2"/>
    <w:rsid w:val="00C24AA5"/>
    <w:rsid w:val="00C34EFA"/>
    <w:rsid w:val="00C521EF"/>
    <w:rsid w:val="00D263EB"/>
    <w:rsid w:val="00D507EA"/>
    <w:rsid w:val="00D50DB8"/>
    <w:rsid w:val="00DB3876"/>
    <w:rsid w:val="00E20BDA"/>
    <w:rsid w:val="00E269C7"/>
    <w:rsid w:val="00E34E0D"/>
    <w:rsid w:val="00E46FDF"/>
    <w:rsid w:val="00E53BAF"/>
    <w:rsid w:val="00EA02E3"/>
    <w:rsid w:val="00EC0F69"/>
    <w:rsid w:val="00F26967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A252D4"/>
    <w:pPr>
      <w:ind w:left="720"/>
      <w:contextualSpacing/>
    </w:pPr>
  </w:style>
  <w:style w:type="paragraph" w:styleId="Bezodstpw">
    <w:name w:val="No Spacing"/>
    <w:uiPriority w:val="1"/>
    <w:qFormat/>
    <w:rsid w:val="00610169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25</cp:revision>
  <cp:lastPrinted>2021-03-03T12:41:00Z</cp:lastPrinted>
  <dcterms:created xsi:type="dcterms:W3CDTF">2015-12-22T12:37:00Z</dcterms:created>
  <dcterms:modified xsi:type="dcterms:W3CDTF">2021-03-03T12:42:00Z</dcterms:modified>
</cp:coreProperties>
</file>