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7" w:rsidRDefault="00FB7201" w:rsidP="00FB7201">
      <w:pPr>
        <w:rPr>
          <w:rFonts w:ascii="Times New Roman" w:hAnsi="Times New Roman"/>
          <w:sz w:val="28"/>
          <w:szCs w:val="28"/>
        </w:rPr>
      </w:pPr>
      <w:r w:rsidRPr="00BD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479C" w:rsidRPr="00BD5C87">
        <w:rPr>
          <w:rFonts w:ascii="Times New Roman" w:hAnsi="Times New Roman"/>
          <w:sz w:val="28"/>
          <w:szCs w:val="28"/>
        </w:rPr>
        <w:t xml:space="preserve">                    </w:t>
      </w:r>
      <w:r w:rsidR="00BD5C87">
        <w:rPr>
          <w:rFonts w:ascii="Times New Roman" w:hAnsi="Times New Roman"/>
          <w:sz w:val="28"/>
          <w:szCs w:val="28"/>
        </w:rPr>
        <w:t xml:space="preserve">        </w:t>
      </w:r>
    </w:p>
    <w:p w:rsidR="00FB7201" w:rsidRPr="009E4965" w:rsidRDefault="00BD5C87" w:rsidP="00FB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E4965">
        <w:rPr>
          <w:rFonts w:ascii="Times New Roman" w:hAnsi="Times New Roman"/>
          <w:sz w:val="28"/>
          <w:szCs w:val="28"/>
        </w:rPr>
        <w:t xml:space="preserve">    </w:t>
      </w:r>
      <w:r w:rsidR="00C53049">
        <w:rPr>
          <w:rFonts w:ascii="Times New Roman" w:hAnsi="Times New Roman"/>
          <w:sz w:val="24"/>
          <w:szCs w:val="24"/>
        </w:rPr>
        <w:t>Choszczno: 10</w:t>
      </w:r>
      <w:r w:rsidR="004220B0" w:rsidRPr="009E4965">
        <w:rPr>
          <w:rFonts w:ascii="Times New Roman" w:hAnsi="Times New Roman"/>
          <w:sz w:val="24"/>
          <w:szCs w:val="24"/>
        </w:rPr>
        <w:t>-06-2020</w:t>
      </w:r>
      <w:r w:rsidR="00FB7201" w:rsidRPr="009E4965">
        <w:rPr>
          <w:rFonts w:ascii="Times New Roman" w:hAnsi="Times New Roman"/>
          <w:sz w:val="24"/>
          <w:szCs w:val="24"/>
        </w:rPr>
        <w:t xml:space="preserve"> r.</w:t>
      </w:r>
    </w:p>
    <w:p w:rsidR="00FB7201" w:rsidRPr="009E4965" w:rsidRDefault="00FB7201" w:rsidP="00FB7201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9E4965">
        <w:rPr>
          <w:rFonts w:ascii="Times New Roman" w:hAnsi="Times New Roman"/>
          <w:sz w:val="24"/>
          <w:szCs w:val="24"/>
        </w:rPr>
        <w:tab/>
      </w:r>
    </w:p>
    <w:p w:rsidR="00FB7201" w:rsidRPr="009E4965" w:rsidRDefault="00FB7201" w:rsidP="00FB7201">
      <w:pPr>
        <w:tabs>
          <w:tab w:val="left" w:pos="2130"/>
        </w:tabs>
        <w:rPr>
          <w:rFonts w:ascii="Times New Roman" w:hAnsi="Times New Roman"/>
          <w:b/>
          <w:sz w:val="24"/>
          <w:szCs w:val="24"/>
        </w:rPr>
      </w:pPr>
      <w:r w:rsidRPr="009E4965">
        <w:rPr>
          <w:rFonts w:ascii="Times New Roman" w:hAnsi="Times New Roman"/>
          <w:sz w:val="24"/>
          <w:szCs w:val="24"/>
        </w:rPr>
        <w:t xml:space="preserve">         </w:t>
      </w:r>
      <w:r w:rsidR="00BD5C87" w:rsidRPr="009E4965">
        <w:rPr>
          <w:rFonts w:ascii="Times New Roman" w:hAnsi="Times New Roman"/>
          <w:sz w:val="24"/>
          <w:szCs w:val="24"/>
        </w:rPr>
        <w:t xml:space="preserve">               </w:t>
      </w:r>
      <w:r w:rsidRPr="009E4965">
        <w:rPr>
          <w:rFonts w:ascii="Times New Roman" w:hAnsi="Times New Roman"/>
          <w:sz w:val="24"/>
          <w:szCs w:val="24"/>
        </w:rPr>
        <w:t xml:space="preserve">  </w:t>
      </w:r>
      <w:r w:rsidR="009E4965">
        <w:rPr>
          <w:rFonts w:ascii="Times New Roman" w:hAnsi="Times New Roman"/>
          <w:sz w:val="24"/>
          <w:szCs w:val="24"/>
        </w:rPr>
        <w:t xml:space="preserve">                   </w:t>
      </w:r>
      <w:r w:rsidR="00B5086D" w:rsidRPr="009E4965">
        <w:rPr>
          <w:rFonts w:ascii="Times New Roman" w:hAnsi="Times New Roman"/>
          <w:b/>
          <w:sz w:val="24"/>
          <w:szCs w:val="24"/>
        </w:rPr>
        <w:t xml:space="preserve">ZAPYTANIE NR </w:t>
      </w:r>
      <w:r w:rsidR="00C53049">
        <w:rPr>
          <w:rFonts w:ascii="Times New Roman" w:hAnsi="Times New Roman"/>
          <w:b/>
          <w:sz w:val="24"/>
          <w:szCs w:val="24"/>
        </w:rPr>
        <w:t xml:space="preserve"> 10 </w:t>
      </w:r>
      <w:r w:rsidR="00047F95" w:rsidRPr="009E4965">
        <w:rPr>
          <w:rFonts w:ascii="Times New Roman" w:hAnsi="Times New Roman"/>
          <w:b/>
          <w:sz w:val="24"/>
          <w:szCs w:val="24"/>
        </w:rPr>
        <w:t xml:space="preserve"> </w:t>
      </w:r>
      <w:r w:rsidRPr="009E4965">
        <w:rPr>
          <w:rFonts w:ascii="Times New Roman" w:hAnsi="Times New Roman"/>
          <w:b/>
          <w:sz w:val="24"/>
          <w:szCs w:val="24"/>
        </w:rPr>
        <w:t>I ODPOWIEDŹ</w:t>
      </w: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sz w:val="24"/>
          <w:szCs w:val="24"/>
        </w:rPr>
      </w:pPr>
      <w:r w:rsidRPr="009E4965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9E4965">
        <w:rPr>
          <w:rFonts w:ascii="Times New Roman" w:hAnsi="Times New Roman"/>
          <w:sz w:val="24"/>
          <w:szCs w:val="24"/>
        </w:rPr>
        <w:t>Nr</w:t>
      </w:r>
      <w:r w:rsidRPr="009E49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2E3" w:rsidRPr="009E4965">
        <w:rPr>
          <w:rFonts w:ascii="Times New Roman" w:hAnsi="Times New Roman"/>
          <w:sz w:val="24"/>
          <w:szCs w:val="24"/>
        </w:rPr>
        <w:t>sprawy nr: 1/ZP/MMSMJU</w:t>
      </w:r>
      <w:r w:rsidR="005E479C" w:rsidRPr="009E4965">
        <w:rPr>
          <w:rFonts w:ascii="Times New Roman" w:hAnsi="Times New Roman"/>
          <w:sz w:val="24"/>
          <w:szCs w:val="24"/>
        </w:rPr>
        <w:t>-2</w:t>
      </w:r>
      <w:r w:rsidR="004220B0" w:rsidRPr="009E4965">
        <w:rPr>
          <w:rFonts w:ascii="Times New Roman" w:hAnsi="Times New Roman"/>
          <w:sz w:val="24"/>
          <w:szCs w:val="24"/>
        </w:rPr>
        <w:t>/20</w:t>
      </w:r>
      <w:r w:rsidRPr="009E4965">
        <w:rPr>
          <w:rFonts w:ascii="Times New Roman" w:hAnsi="Times New Roman"/>
          <w:sz w:val="24"/>
          <w:szCs w:val="24"/>
        </w:rPr>
        <w:t xml:space="preserve"> – Dostawa materiałów medycznych i sprzętu medycznego jednorazowego użytku dla SPZOZ w Choszcznie.</w:t>
      </w:r>
    </w:p>
    <w:p w:rsidR="00FB7201" w:rsidRPr="009E4965" w:rsidRDefault="00FB7201">
      <w:pPr>
        <w:rPr>
          <w:rFonts w:ascii="Times New Roman" w:hAnsi="Times New Roman"/>
          <w:sz w:val="24"/>
          <w:szCs w:val="24"/>
        </w:rPr>
      </w:pPr>
    </w:p>
    <w:p w:rsidR="00C53049" w:rsidRDefault="00C53049" w:rsidP="00C53049">
      <w:pPr>
        <w:pStyle w:val="default"/>
      </w:pPr>
      <w:r>
        <w:rPr>
          <w:rFonts w:ascii="Calibri" w:hAnsi="Calibri" w:cs="Arial"/>
          <w:sz w:val="22"/>
          <w:szCs w:val="22"/>
        </w:rPr>
        <w:t>Dotyczy:         1/ZP/ MMSMJU-2 /20 pakiet 10 pozycje 1,2,3  termin składania ofert: 15.06.2020</w:t>
      </w:r>
    </w:p>
    <w:p w:rsidR="00C53049" w:rsidRDefault="00C53049" w:rsidP="00C53049">
      <w:pPr>
        <w:spacing w:before="100" w:beforeAutospacing="1"/>
      </w:pPr>
      <w:r>
        <w:rPr>
          <w:rFonts w:cs="Arial"/>
        </w:rPr>
        <w:t xml:space="preserve">1. Czy Zamawiający w pozycji 1,2,3 pakiet 10 dopuści do postępowania  </w:t>
      </w:r>
      <w:r>
        <w:t xml:space="preserve">cewnik </w:t>
      </w:r>
      <w:proofErr w:type="spellStart"/>
      <w:r>
        <w:t>dwuświatłowy</w:t>
      </w:r>
      <w:proofErr w:type="spellEnd"/>
      <w:r>
        <w:t xml:space="preserve">, poliuretanowy, wykonany z </w:t>
      </w:r>
      <w:proofErr w:type="spellStart"/>
      <w:r>
        <w:t>biokompatybilnego</w:t>
      </w:r>
      <w:proofErr w:type="spellEnd"/>
      <w:r>
        <w:t xml:space="preserve"> materiału zapobiegającego zwężaniu naczyń, </w:t>
      </w:r>
      <w:r>
        <w:rPr>
          <w:rFonts w:cs="Arial"/>
          <w:color w:val="000000"/>
        </w:rPr>
        <w:t xml:space="preserve">budowa cewnika zmniejsza ryzyko adhezji bocznej do ściany naczynia, </w:t>
      </w:r>
      <w:r>
        <w:t xml:space="preserve">odporny na zginanie bez bocznych otworów, z końcówką schodkową, z przyjaznymi dla pacjenta zakrzywionymi przedłużaczami, cewnik o przekroju 12FR i długościach: </w:t>
      </w:r>
    </w:p>
    <w:p w:rsidR="00C53049" w:rsidRDefault="00C53049" w:rsidP="00C53049">
      <w:pPr>
        <w:spacing w:before="100" w:beforeAutospacing="1"/>
      </w:pPr>
      <w:r>
        <w:rPr>
          <w:rFonts w:cs="Arial"/>
        </w:rPr>
        <w:t>dla pozycji 1 –</w:t>
      </w:r>
      <w:r>
        <w:t>15 cm,</w:t>
      </w:r>
    </w:p>
    <w:p w:rsidR="00C53049" w:rsidRDefault="00C53049" w:rsidP="00C53049">
      <w:pPr>
        <w:spacing w:before="100" w:beforeAutospacing="1"/>
      </w:pPr>
      <w:r>
        <w:t>dla pozycji 2 - 17 cm</w:t>
      </w:r>
    </w:p>
    <w:p w:rsidR="00C53049" w:rsidRDefault="00C53049" w:rsidP="00C53049">
      <w:pPr>
        <w:spacing w:before="100" w:beforeAutospacing="1"/>
      </w:pPr>
      <w:r>
        <w:t>dla pozycji 3 - 20 cm</w:t>
      </w:r>
    </w:p>
    <w:p w:rsidR="00C53049" w:rsidRDefault="00C53049" w:rsidP="00C5304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z nadrukiem objętości wypełnienia na ramionach sterylizowany tlenkiem etylenu, nieprzepuszczalny dla promieni rentgenowskich, zestaw </w:t>
      </w:r>
      <w:proofErr w:type="spellStart"/>
      <w:r>
        <w:t>apirogenny</w:t>
      </w:r>
      <w:proofErr w:type="spellEnd"/>
      <w:r>
        <w:t xml:space="preserve"> kompletny do implantacji w skład którego wchodzi: igła z końcówką </w:t>
      </w:r>
      <w:proofErr w:type="spellStart"/>
      <w:r>
        <w:t>echogeniczną</w:t>
      </w:r>
      <w:proofErr w:type="spellEnd"/>
      <w:r>
        <w:t xml:space="preserve">, rozmiar 18 G x 7 cm, długi prowadnik z rdzeniem z </w:t>
      </w:r>
      <w:proofErr w:type="spellStart"/>
      <w:r>
        <w:t>nitinolu</w:t>
      </w:r>
      <w:proofErr w:type="spellEnd"/>
      <w:r>
        <w:t xml:space="preserve"> i końcówką typu J, wymiary 0,035 cala x 70 cm, strzykawka  z tłokiem, </w:t>
      </w:r>
      <w:proofErr w:type="spellStart"/>
      <w:r>
        <w:t>miniskalpel</w:t>
      </w:r>
      <w:proofErr w:type="spellEnd"/>
      <w:r>
        <w:t xml:space="preserve">, rozszerzacz, rozmiar 10 FR i 12 </w:t>
      </w:r>
      <w:proofErr w:type="spellStart"/>
      <w:r>
        <w:t>Fr</w:t>
      </w:r>
      <w:proofErr w:type="spellEnd"/>
      <w:r>
        <w:t xml:space="preserve"> ,łącznik prowadzący typu Y, nasadki iniekcyjne, umocowanie cewnika warstwą przylepną, opatrunki, skrzydełko mocujące cewnik (na szwy) oraz mandryny ułatwiające założenie cewnika?</w:t>
      </w:r>
    </w:p>
    <w:p w:rsidR="00C53049" w:rsidRPr="00C53049" w:rsidRDefault="00C53049" w:rsidP="00C5304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049" w:rsidRDefault="00C53049" w:rsidP="00C5304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049" w:rsidRDefault="00C53049" w:rsidP="00C5304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7201" w:rsidRPr="00C53049" w:rsidRDefault="00C53049" w:rsidP="00C5304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ODPOWIEDŹ: Zamawiający dopuszcza</w:t>
      </w:r>
    </w:p>
    <w:sectPr w:rsidR="00FB7201" w:rsidRPr="00C53049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01041"/>
    <w:multiLevelType w:val="multilevel"/>
    <w:tmpl w:val="EA5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174EEE"/>
    <w:rsid w:val="002F4E42"/>
    <w:rsid w:val="00350497"/>
    <w:rsid w:val="003C0986"/>
    <w:rsid w:val="003D784F"/>
    <w:rsid w:val="004220B0"/>
    <w:rsid w:val="00555D9B"/>
    <w:rsid w:val="005E479C"/>
    <w:rsid w:val="005F22E3"/>
    <w:rsid w:val="0064026C"/>
    <w:rsid w:val="0064316F"/>
    <w:rsid w:val="00692976"/>
    <w:rsid w:val="007D09B4"/>
    <w:rsid w:val="007E7769"/>
    <w:rsid w:val="009E4965"/>
    <w:rsid w:val="00B5086D"/>
    <w:rsid w:val="00BD5C87"/>
    <w:rsid w:val="00C46F3D"/>
    <w:rsid w:val="00C53049"/>
    <w:rsid w:val="00C5403D"/>
    <w:rsid w:val="00CB0DF1"/>
    <w:rsid w:val="00DE4BF2"/>
    <w:rsid w:val="00E61B19"/>
    <w:rsid w:val="00E962FD"/>
    <w:rsid w:val="00EB772A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30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dcterms:created xsi:type="dcterms:W3CDTF">2016-04-05T06:15:00Z</dcterms:created>
  <dcterms:modified xsi:type="dcterms:W3CDTF">2020-06-10T07:58:00Z</dcterms:modified>
</cp:coreProperties>
</file>