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32694F">
        <w:rPr>
          <w:b/>
          <w:bCs/>
        </w:rPr>
        <w:t>ENE</w:t>
      </w:r>
      <w:r w:rsidR="005900DA">
        <w:rPr>
          <w:b/>
          <w:bCs/>
        </w:rPr>
        <w:t>/19</w:t>
      </w:r>
      <w:r w:rsidR="0032694F">
        <w:rPr>
          <w:b/>
          <w:bCs/>
        </w:rPr>
        <w:tab/>
      </w:r>
      <w:r w:rsidR="0032694F">
        <w:rPr>
          <w:b/>
          <w:bCs/>
        </w:rPr>
        <w:tab/>
      </w:r>
      <w:r w:rsidR="0032694F">
        <w:rPr>
          <w:b/>
          <w:bCs/>
        </w:rPr>
        <w:tab/>
        <w:t xml:space="preserve">               Załącznik nr 8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>
        <w:rPr>
          <w:b/>
          <w:bCs/>
          <w:sz w:val="24"/>
          <w:szCs w:val="24"/>
        </w:rPr>
        <w:t xml:space="preserve"> </w:t>
      </w:r>
      <w:r w:rsidR="0032694F">
        <w:rPr>
          <w:b/>
          <w:bCs/>
          <w:sz w:val="22"/>
          <w:szCs w:val="22"/>
        </w:rPr>
        <w:t>sprzedaż energii elektrycznej</w:t>
      </w:r>
      <w:r w:rsidR="00522FDE">
        <w:rPr>
          <w:b/>
          <w:bCs/>
          <w:sz w:val="22"/>
          <w:szCs w:val="22"/>
        </w:rPr>
        <w:t xml:space="preserve"> dla SP ZOZ w Choszcznie,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1B4271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1B4271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77BE9"/>
    <w:rsid w:val="000825D2"/>
    <w:rsid w:val="000F1B56"/>
    <w:rsid w:val="00101A3B"/>
    <w:rsid w:val="001953D2"/>
    <w:rsid w:val="001B4271"/>
    <w:rsid w:val="00244054"/>
    <w:rsid w:val="0032694F"/>
    <w:rsid w:val="00522FDE"/>
    <w:rsid w:val="005900DA"/>
    <w:rsid w:val="0060740D"/>
    <w:rsid w:val="009F5541"/>
    <w:rsid w:val="00B340A9"/>
    <w:rsid w:val="00D15205"/>
    <w:rsid w:val="00E1770A"/>
    <w:rsid w:val="00E378AB"/>
    <w:rsid w:val="00EF7AFF"/>
    <w:rsid w:val="00F7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2016-03-29T12:02:00Z</dcterms:created>
  <dcterms:modified xsi:type="dcterms:W3CDTF">2019-10-21T07:12:00Z</dcterms:modified>
</cp:coreProperties>
</file>