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B" w:rsidRDefault="0096626B" w:rsidP="0096626B">
      <w:pPr>
        <w:tabs>
          <w:tab w:val="left" w:pos="2629"/>
          <w:tab w:val="center" w:pos="4536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Choszczno 13-05-2015r.</w:t>
      </w:r>
    </w:p>
    <w:p w:rsidR="0096626B" w:rsidRDefault="0096626B" w:rsidP="0096626B">
      <w:pPr>
        <w:tabs>
          <w:tab w:val="left" w:pos="2629"/>
          <w:tab w:val="center" w:pos="4536"/>
        </w:tabs>
        <w:jc w:val="center"/>
        <w:rPr>
          <w:rFonts w:cs="Arial"/>
          <w:b/>
          <w:bCs/>
        </w:rPr>
      </w:pPr>
    </w:p>
    <w:p w:rsidR="0096626B" w:rsidRPr="0096626B" w:rsidRDefault="0096626B" w:rsidP="0096626B">
      <w:pPr>
        <w:tabs>
          <w:tab w:val="left" w:pos="1485"/>
          <w:tab w:val="left" w:pos="2629"/>
          <w:tab w:val="center" w:pos="4536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ab/>
      </w:r>
      <w:r w:rsidRPr="0096626B">
        <w:rPr>
          <w:rFonts w:cs="Arial"/>
          <w:b/>
          <w:bCs/>
          <w:sz w:val="24"/>
          <w:szCs w:val="24"/>
        </w:rPr>
        <w:t xml:space="preserve">                   ZAPYTANIE NR 2 I ODPOWIEDŹ</w:t>
      </w:r>
      <w:r w:rsidRPr="0096626B">
        <w:rPr>
          <w:rFonts w:cs="Arial"/>
          <w:b/>
          <w:bCs/>
          <w:sz w:val="24"/>
          <w:szCs w:val="24"/>
        </w:rPr>
        <w:tab/>
      </w:r>
    </w:p>
    <w:p w:rsidR="0096626B" w:rsidRDefault="0096626B" w:rsidP="0096626B">
      <w:pPr>
        <w:tabs>
          <w:tab w:val="left" w:pos="2629"/>
          <w:tab w:val="center" w:pos="4536"/>
        </w:tabs>
        <w:jc w:val="center"/>
        <w:rPr>
          <w:rFonts w:cs="Arial"/>
          <w:b/>
          <w:bCs/>
        </w:rPr>
      </w:pPr>
    </w:p>
    <w:p w:rsidR="0096626B" w:rsidRDefault="0096626B" w:rsidP="0096626B">
      <w:pPr>
        <w:tabs>
          <w:tab w:val="left" w:pos="2629"/>
          <w:tab w:val="center" w:pos="4536"/>
        </w:tabs>
        <w:jc w:val="center"/>
        <w:rPr>
          <w:rFonts w:cs="Arial"/>
          <w:b/>
          <w:bCs/>
        </w:rPr>
      </w:pPr>
    </w:p>
    <w:p w:rsidR="0096626B" w:rsidRDefault="0096626B" w:rsidP="0096626B">
      <w:pPr>
        <w:tabs>
          <w:tab w:val="left" w:pos="2629"/>
          <w:tab w:val="center" w:pos="4536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WNIOSEK O WYJAŚNIENIE ZAPISÓW</w:t>
      </w:r>
    </w:p>
    <w:p w:rsidR="0096626B" w:rsidRDefault="0096626B" w:rsidP="0096626B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SPECYFIKACJI ISTOTNYCH WARUNKÓW ZAMÓWIENIA</w:t>
      </w:r>
    </w:p>
    <w:p w:rsidR="0096626B" w:rsidRDefault="0096626B" w:rsidP="0096626B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w postępowaniu przetargowym</w:t>
      </w:r>
    </w:p>
    <w:p w:rsidR="0096626B" w:rsidRDefault="0096626B" w:rsidP="0096626B">
      <w:pPr>
        <w:jc w:val="center"/>
        <w:rPr>
          <w:rFonts w:eastAsia="Calibri" w:cs="Times New Roman"/>
          <w:b/>
        </w:rPr>
      </w:pPr>
      <w:r>
        <w:rPr>
          <w:rFonts w:eastAsia="Calibri" w:cs="Arial"/>
          <w:b/>
          <w:color w:val="000000"/>
        </w:rPr>
        <w:t>„NA DOSTAWĘ APARATU EKG, REJESTRATORA CIŚNIENIA TĘTNICZNEGO HOLTER, FOTELA OKULISTYCZNO-LARYNGOLOGICZNEGO DLA POTRZEB SP ZOZ W CHOSZCZNIE”</w:t>
      </w:r>
    </w:p>
    <w:p w:rsidR="0096626B" w:rsidRDefault="0096626B" w:rsidP="0096626B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rFonts w:eastAsia="Calibri" w:cs="Arial"/>
          <w:b/>
          <w:color w:val="000000"/>
        </w:rPr>
      </w:pPr>
      <w:r>
        <w:rPr>
          <w:rFonts w:eastAsia="Calibri" w:cs="Arial"/>
          <w:b/>
          <w:color w:val="000000"/>
        </w:rPr>
        <w:t xml:space="preserve">Numer sprawy: 1/ZP/SMED/15 </w:t>
      </w:r>
    </w:p>
    <w:p w:rsidR="0096626B" w:rsidRDefault="0096626B" w:rsidP="0096626B">
      <w:pPr>
        <w:tabs>
          <w:tab w:val="left" w:pos="6580"/>
        </w:tabs>
        <w:jc w:val="center"/>
      </w:pPr>
      <w:r>
        <w:t>Prosimy od odpowiedź na poniższe pytania:</w:t>
      </w:r>
    </w:p>
    <w:p w:rsidR="0096626B" w:rsidRDefault="0096626B" w:rsidP="0096626B">
      <w:pPr>
        <w:tabs>
          <w:tab w:val="left" w:pos="6580"/>
        </w:tabs>
        <w:jc w:val="center"/>
      </w:pPr>
    </w:p>
    <w:p w:rsidR="0096626B" w:rsidRDefault="0096626B" w:rsidP="0096626B">
      <w:pPr>
        <w:tabs>
          <w:tab w:val="left" w:pos="6580"/>
        </w:tabs>
        <w:rPr>
          <w:b/>
        </w:rPr>
      </w:pPr>
      <w:r>
        <w:rPr>
          <w:b/>
        </w:rPr>
        <w:t>Dotyczy treści SIWZ:</w:t>
      </w:r>
    </w:p>
    <w:p w:rsidR="0096626B" w:rsidRPr="0096626B" w:rsidRDefault="0096626B" w:rsidP="0096626B">
      <w:pPr>
        <w:pStyle w:val="Akapitzlist"/>
        <w:numPr>
          <w:ilvl w:val="0"/>
          <w:numId w:val="1"/>
        </w:numPr>
        <w:tabs>
          <w:tab w:val="left" w:pos="6580"/>
        </w:tabs>
        <w:jc w:val="both"/>
        <w:rPr>
          <w:b/>
        </w:rPr>
      </w:pPr>
      <w:r>
        <w:t xml:space="preserve">Czy Zamawiający wyrazi zgodę na wydłużenie terminu realizacji zamówienia do 5 tygodni? </w:t>
      </w:r>
      <w:r>
        <w:rPr>
          <w:rFonts w:eastAsia="Calibri" w:cs="Arial"/>
        </w:rPr>
        <w:t xml:space="preserve">Przedmiotem zamówienia jest </w:t>
      </w:r>
      <w:proofErr w:type="spellStart"/>
      <w:r>
        <w:rPr>
          <w:rFonts w:eastAsia="Calibri" w:cs="Arial"/>
        </w:rPr>
        <w:t>sprzęt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medyczny</w:t>
      </w:r>
      <w:proofErr w:type="spellEnd"/>
      <w:r>
        <w:rPr>
          <w:rFonts w:eastAsia="Calibri" w:cs="Arial"/>
        </w:rPr>
        <w:t>, który konfigurowany jest zgodnie z wymogami Zamawiającego, proces jego produkcji może zatem zostać rozpoczęty dopiero po podpisaniu umowy z Zamawiającym.</w:t>
      </w:r>
    </w:p>
    <w:p w:rsidR="0096626B" w:rsidRPr="0096626B" w:rsidRDefault="0096626B" w:rsidP="0096626B">
      <w:pPr>
        <w:pStyle w:val="Akapitzlist"/>
        <w:tabs>
          <w:tab w:val="left" w:pos="6580"/>
        </w:tabs>
        <w:jc w:val="both"/>
        <w:rPr>
          <w:b/>
        </w:rPr>
      </w:pPr>
    </w:p>
    <w:p w:rsidR="0096626B" w:rsidRDefault="0096626B" w:rsidP="0096626B">
      <w:pPr>
        <w:pStyle w:val="Akapitzlist"/>
        <w:tabs>
          <w:tab w:val="left" w:pos="6580"/>
        </w:tabs>
        <w:jc w:val="both"/>
        <w:rPr>
          <w:b/>
        </w:rPr>
      </w:pPr>
      <w:r>
        <w:rPr>
          <w:rFonts w:eastAsia="Calibri" w:cs="Arial"/>
        </w:rPr>
        <w:t>ODPOWIEDŹ: Zamawiający wyraża zgodę</w:t>
      </w:r>
    </w:p>
    <w:p w:rsidR="0096626B" w:rsidRDefault="0096626B" w:rsidP="0096626B">
      <w:pPr>
        <w:pStyle w:val="Tekstpodstawowy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6626B" w:rsidRDefault="0096626B" w:rsidP="0096626B">
      <w:pPr>
        <w:pStyle w:val="Tekstpodstawowy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Dotyczy przedmiotu zamówienia: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FOTEL OKULISTYCZNO-LARYNGOLOGICZNY</w:t>
      </w:r>
    </w:p>
    <w:p w:rsidR="0096626B" w:rsidRDefault="0096626B" w:rsidP="0096626B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Czy Zamawiający dopuści do zaoferowania wysokiej jakości fotel laryngologiczno – okulistyczny o szerokości siedziska 51cm i długości wynoszącej 45cm? Podane wymiary są wystarczające do zapewnienia pełnego komfortu pacjentów i bardzo dobrze sprawdzają się w praktyce użytkowej. </w:t>
      </w:r>
    </w:p>
    <w:p w:rsidR="0096626B" w:rsidRDefault="0096626B" w:rsidP="0096626B">
      <w:pPr>
        <w:pStyle w:val="Tekstpodstawowy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96626B" w:rsidRDefault="0096626B" w:rsidP="0096626B">
      <w:pPr>
        <w:pStyle w:val="Tekstpodstawowy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 NIE, Zamawiający wymaga fotela o wymiarach zgodnie z opisem w SIWZ</w:t>
      </w:r>
    </w:p>
    <w:p w:rsidR="0096626B" w:rsidRDefault="0096626B" w:rsidP="0096626B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6626B" w:rsidRDefault="0096626B" w:rsidP="0096626B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Zamawiający dopuści do zaoferowania wysokiej jakości fotel laryngologiczno – okulistyczny z regulacją siedziska w zakresie od 580 do 880mm? Oferowane rozwiązanie tylko nieznacznie odbiega od wymaganego i jest optymalnie dostosowane dla zapewnienia pełnej funkcjonalności fotela gwarantując komfort pracy personelowi medycznemu o zróżnicowanym wzroście podczas przeprowadzanych zabiegów.</w:t>
      </w:r>
    </w:p>
    <w:p w:rsidR="0096626B" w:rsidRDefault="0096626B" w:rsidP="0096626B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6626B" w:rsidRDefault="0096626B" w:rsidP="0096626B">
      <w:pPr>
        <w:pStyle w:val="Tekstpodstawowy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 NIE, Zamawiający wymaga regulacji siedziska zgodnie z opisem w SIWZ</w:t>
      </w:r>
    </w:p>
    <w:p w:rsidR="0096626B" w:rsidRDefault="0096626B" w:rsidP="0096626B">
      <w:pPr>
        <w:pStyle w:val="Tekstpodstawowy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6626B" w:rsidRDefault="0096626B" w:rsidP="0096626B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Zamawiający dopuści do zaoferowania wysokiej jakości fotel laryngologiczno – okulistyczny z możliwością odchylenia oparcia pleców od pionu w zakresie do 90</w:t>
      </w:r>
      <w:r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 xml:space="preserve"> tak aby uzyskać pozycję całkowicie płaską/leżącą? Jest to rozwiązanie korzystniejsze, znacznie podnoszące funkcjonalność fotela.</w:t>
      </w:r>
    </w:p>
    <w:p w:rsidR="0096626B" w:rsidRDefault="0096626B" w:rsidP="0096626B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6626B" w:rsidRDefault="0096626B" w:rsidP="0096626B">
      <w:pPr>
        <w:pStyle w:val="Tekstpodstawowy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 TAK, Zamawiający dopuszcza</w:t>
      </w:r>
    </w:p>
    <w:p w:rsidR="0096626B" w:rsidRDefault="0096626B" w:rsidP="0096626B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Czy Zamawiający dopuści do zaoferowania wysokiej jakości fotel laryngologiczno – okulistyczny z możliwością obrotu siedziska w stosunku do podstawy o kąt 360</w:t>
      </w:r>
      <w:r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 xml:space="preserve"> (pełny obrót bez ograniczeń) z blokadą? Jest to rozwiązanie korzystniejsze od wymaganego.</w:t>
      </w:r>
    </w:p>
    <w:p w:rsidR="0096626B" w:rsidRDefault="0096626B" w:rsidP="0096626B">
      <w:pPr>
        <w:pStyle w:val="Tekstpodstawowy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96626B" w:rsidRDefault="0096626B" w:rsidP="0096626B">
      <w:pPr>
        <w:pStyle w:val="Tekstpodstawowy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 TAK, Zamawiający dopuszcza</w:t>
      </w:r>
    </w:p>
    <w:p w:rsidR="0096626B" w:rsidRDefault="0096626B" w:rsidP="0096626B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6626B" w:rsidRDefault="0096626B" w:rsidP="0096626B">
      <w:pPr>
        <w:pStyle w:val="Akapitzlist"/>
        <w:numPr>
          <w:ilvl w:val="0"/>
          <w:numId w:val="1"/>
        </w:numPr>
        <w:spacing w:after="240"/>
        <w:jc w:val="both"/>
        <w:rPr>
          <w:lang w:eastAsia="pl-PL"/>
        </w:rPr>
      </w:pPr>
      <w:r>
        <w:t>Czy Zamawiający dopuści do zaoferowania wysokiej jakości fotel zabiegowy, którego łatwo zmywalna tapicerka wykonana z materiału skóropodobnego posiada widoczne przeszycia? Oferowane rozwiązanie w żaden sposób nie wpływa na użytkowanie fotela, materiał jest w pełni zmywalny i odporny na uszkodzenia, co w praktyce jest najważniejsze.</w:t>
      </w:r>
    </w:p>
    <w:p w:rsidR="0096626B" w:rsidRDefault="0096626B" w:rsidP="0096626B">
      <w:pPr>
        <w:spacing w:after="240"/>
        <w:ind w:firstLine="708"/>
        <w:jc w:val="both"/>
        <w:rPr>
          <w:lang w:eastAsia="pl-PL"/>
        </w:rPr>
      </w:pPr>
      <w:r>
        <w:rPr>
          <w:lang w:eastAsia="pl-PL"/>
        </w:rPr>
        <w:t>ODPOWIEDŹ: NIE, Zamawiający wymaga bezszwowej tapicerki zgodnie z opisem SIWZ</w:t>
      </w:r>
    </w:p>
    <w:p w:rsidR="0096626B" w:rsidRDefault="0096626B" w:rsidP="0096626B">
      <w:pPr>
        <w:pStyle w:val="Akapitzlist"/>
        <w:numPr>
          <w:ilvl w:val="0"/>
          <w:numId w:val="1"/>
        </w:numPr>
        <w:spacing w:after="240"/>
        <w:jc w:val="both"/>
        <w:rPr>
          <w:lang w:eastAsia="pl-PL"/>
        </w:rPr>
      </w:pPr>
      <w:r>
        <w:t xml:space="preserve">Czy Zamawiający dopuści do zaoferowania wysokiej jakości fotel laryngologiczno – okulistyczny wyposażony w odchylane podłokietniki wykonane z poliuretanowej, utwardzonej gąbki bez możliwości ich demontażu? Nie ma potrzeby demontażu podłokietników jeśli mogą one być złożone w taki sposób, który nie utrudnia dostępu do pacjenta w żadnej pozycji (rozwiązanie widoczne na zdjęciach poglądowych). </w:t>
      </w:r>
    </w:p>
    <w:p w:rsidR="003A239D" w:rsidRDefault="003A239D" w:rsidP="003A239D">
      <w:pPr>
        <w:pStyle w:val="Tekstpodstawowy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 TAK, Zamawiający dopuszcza</w:t>
      </w:r>
    </w:p>
    <w:p w:rsidR="0096626B" w:rsidRDefault="0096626B" w:rsidP="0096626B">
      <w:pPr>
        <w:spacing w:after="240"/>
        <w:jc w:val="both"/>
        <w:rPr>
          <w:lang w:eastAsia="pl-PL"/>
        </w:rPr>
      </w:pPr>
    </w:p>
    <w:p w:rsidR="002E1303" w:rsidRDefault="002E1303"/>
    <w:sectPr w:rsidR="002E1303" w:rsidSect="002E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7B4"/>
    <w:multiLevelType w:val="hybridMultilevel"/>
    <w:tmpl w:val="54883AF0"/>
    <w:lvl w:ilvl="0" w:tplc="92DA3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26B"/>
    <w:rsid w:val="002E1303"/>
    <w:rsid w:val="003A239D"/>
    <w:rsid w:val="0096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B"/>
    <w:pPr>
      <w:spacing w:after="0"/>
    </w:pPr>
    <w:rPr>
      <w:rFonts w:asciiTheme="minorHAnsi" w:hAnsiTheme="minorHAnsi" w:cstheme="minorBid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6626B"/>
    <w:pPr>
      <w:spacing w:line="240" w:lineRule="auto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626B"/>
    <w:rPr>
      <w:rFonts w:ascii="Times New Roman" w:eastAsia="Times New Roman" w:hAnsi="Times New Roman"/>
      <w:iCs w:val="0"/>
      <w:sz w:val="4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6626B"/>
    <w:rPr>
      <w:rFonts w:asciiTheme="minorHAnsi" w:hAnsiTheme="minorHAnsi" w:cstheme="minorBidi"/>
      <w:iCs w:val="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6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2015-05-13T05:50:00Z</dcterms:created>
  <dcterms:modified xsi:type="dcterms:W3CDTF">2015-05-13T06:03:00Z</dcterms:modified>
</cp:coreProperties>
</file>