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36F" w:rsidRPr="0003076F" w:rsidRDefault="0009236F" w:rsidP="0009236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076F">
        <w:rPr>
          <w:rFonts w:asciiTheme="minorHAnsi" w:hAnsiTheme="minorHAnsi" w:cstheme="minorHAnsi"/>
          <w:sz w:val="24"/>
          <w:szCs w:val="24"/>
        </w:rPr>
        <w:t xml:space="preserve">Choszczno, </w:t>
      </w:r>
      <w:r w:rsidR="00223BCA">
        <w:rPr>
          <w:rFonts w:asciiTheme="minorHAnsi" w:hAnsiTheme="minorHAnsi" w:cstheme="minorHAnsi"/>
          <w:sz w:val="24"/>
          <w:szCs w:val="24"/>
        </w:rPr>
        <w:t>12</w:t>
      </w:r>
      <w:r w:rsidR="00B84018">
        <w:rPr>
          <w:rFonts w:asciiTheme="minorHAnsi" w:hAnsiTheme="minorHAnsi" w:cstheme="minorHAnsi"/>
          <w:sz w:val="24"/>
          <w:szCs w:val="24"/>
        </w:rPr>
        <w:t>.01</w:t>
      </w:r>
      <w:r w:rsidRPr="0003076F">
        <w:rPr>
          <w:rFonts w:asciiTheme="minorHAnsi" w:hAnsiTheme="minorHAnsi" w:cstheme="minorHAnsi"/>
          <w:sz w:val="24"/>
          <w:szCs w:val="24"/>
        </w:rPr>
        <w:t>.2023r.</w:t>
      </w:r>
    </w:p>
    <w:p w:rsidR="0009236F" w:rsidRPr="0003076F" w:rsidRDefault="0009236F" w:rsidP="0009236F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03076F">
        <w:rPr>
          <w:rFonts w:asciiTheme="minorHAnsi" w:hAnsiTheme="minorHAnsi" w:cstheme="minorHAnsi"/>
          <w:b/>
          <w:bCs/>
          <w:color w:val="auto"/>
        </w:rPr>
        <w:t>Symbol akt szczegółowy: 1/ZP/LŚD/23</w:t>
      </w:r>
    </w:p>
    <w:p w:rsidR="0009236F" w:rsidRPr="0003076F" w:rsidRDefault="0009236F" w:rsidP="0009236F">
      <w:pPr>
        <w:pStyle w:val="Nagwek1"/>
        <w:jc w:val="both"/>
        <w:rPr>
          <w:rFonts w:asciiTheme="minorHAnsi" w:hAnsiTheme="minorHAnsi" w:cstheme="minorHAnsi"/>
        </w:rPr>
      </w:pPr>
    </w:p>
    <w:p w:rsidR="0009236F" w:rsidRPr="0003076F" w:rsidRDefault="0009236F" w:rsidP="000923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236F" w:rsidRPr="0003076F" w:rsidRDefault="0009236F" w:rsidP="0009236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076F">
        <w:rPr>
          <w:rFonts w:asciiTheme="minorHAnsi" w:hAnsiTheme="minorHAnsi" w:cstheme="minorHAnsi"/>
          <w:b/>
          <w:bCs/>
          <w:sz w:val="24"/>
          <w:szCs w:val="24"/>
        </w:rPr>
        <w:t>Zapytania i odpowiedzi</w:t>
      </w:r>
    </w:p>
    <w:p w:rsidR="0009236F" w:rsidRPr="0003076F" w:rsidRDefault="0009236F" w:rsidP="0009236F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03076F">
        <w:rPr>
          <w:rFonts w:asciiTheme="minorHAnsi" w:hAnsiTheme="minorHAnsi" w:cstheme="minorHAnsi"/>
          <w:sz w:val="24"/>
          <w:szCs w:val="24"/>
        </w:rPr>
        <w:t xml:space="preserve">Przedmiotem zamówienia jest dostawa leków, środków dezynfekcyjnych, odczynników </w:t>
      </w:r>
      <w:r w:rsidRPr="0003076F">
        <w:rPr>
          <w:rFonts w:asciiTheme="minorHAnsi" w:hAnsiTheme="minorHAnsi" w:cstheme="minorHAnsi"/>
          <w:sz w:val="24"/>
          <w:szCs w:val="24"/>
        </w:rPr>
        <w:br/>
        <w:t xml:space="preserve">do Stacji Dializ, odczynników do Laboratorium, środków myjących dla SPZOZ </w:t>
      </w:r>
      <w:r w:rsidRPr="0003076F">
        <w:rPr>
          <w:rFonts w:asciiTheme="minorHAnsi" w:hAnsiTheme="minorHAnsi" w:cstheme="minorHAnsi"/>
          <w:sz w:val="24"/>
          <w:szCs w:val="24"/>
        </w:rPr>
        <w:br/>
        <w:t>w Choszcznie.</w:t>
      </w:r>
    </w:p>
    <w:p w:rsidR="0009236F" w:rsidRPr="0003076F" w:rsidRDefault="0009236F" w:rsidP="000923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236F" w:rsidRPr="0003076F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09236F" w:rsidRPr="0003076F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AB7478" w:rsidRDefault="0009236F" w:rsidP="0009236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076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Zapytanie nr </w:t>
      </w:r>
      <w:r w:rsidR="00903DFA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="002809CA">
        <w:rPr>
          <w:rFonts w:asciiTheme="minorHAnsi" w:hAnsiTheme="minorHAnsi" w:cstheme="minorHAnsi"/>
          <w:b/>
          <w:bCs/>
          <w:iCs/>
          <w:sz w:val="24"/>
          <w:szCs w:val="24"/>
        </w:rPr>
        <w:t>9</w:t>
      </w:r>
      <w:r w:rsidRPr="0003076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 odpowiedź:</w:t>
      </w:r>
    </w:p>
    <w:p w:rsidR="002809CA" w:rsidRDefault="002809CA" w:rsidP="00C61E17">
      <w:pPr>
        <w:pStyle w:val="Akapitzlist"/>
        <w:numPr>
          <w:ilvl w:val="0"/>
          <w:numId w:val="16"/>
        </w:numPr>
        <w:ind w:left="284" w:hanging="284"/>
        <w:jc w:val="both"/>
      </w:pPr>
      <w:r w:rsidRPr="00E407BE"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  <w:r w:rsidRPr="00BB0F40">
        <w:t>.</w:t>
      </w:r>
    </w:p>
    <w:p w:rsidR="00C61E17" w:rsidRPr="00C61E17" w:rsidRDefault="00C61E17" w:rsidP="00C61E17">
      <w:pPr>
        <w:pStyle w:val="Akapitzlist"/>
        <w:ind w:hanging="436"/>
        <w:jc w:val="both"/>
        <w:rPr>
          <w:b/>
          <w:bCs/>
        </w:rPr>
      </w:pPr>
      <w:r w:rsidRPr="00C61E17">
        <w:rPr>
          <w:b/>
          <w:bCs/>
        </w:rPr>
        <w:t>Odpowiedź Zamawiającego:</w:t>
      </w:r>
      <w:r>
        <w:rPr>
          <w:b/>
          <w:bCs/>
        </w:rPr>
        <w:t xml:space="preserve"> Zamawiający nie wyraża zgody.</w:t>
      </w:r>
    </w:p>
    <w:p w:rsidR="002809CA" w:rsidRPr="00EB594D" w:rsidRDefault="002809CA" w:rsidP="002809CA">
      <w:pPr>
        <w:rPr>
          <w:sz w:val="10"/>
          <w:szCs w:val="10"/>
        </w:rPr>
      </w:pPr>
    </w:p>
    <w:p w:rsidR="002809CA" w:rsidRDefault="002809CA" w:rsidP="002809CA">
      <w:pPr>
        <w:jc w:val="both"/>
      </w:pPr>
      <w:r>
        <w:t xml:space="preserve">2. </w:t>
      </w:r>
      <w:r w:rsidRPr="00BB0F40">
        <w:t xml:space="preserve">Czy w celu miarkowania kar umownych Zamawiający dokona modyfikacji postanowień projektu przyszłej umowy w zakresie zapisów par. </w:t>
      </w:r>
      <w:r>
        <w:t>6</w:t>
      </w:r>
      <w:r w:rsidRPr="00BB0F40">
        <w:t xml:space="preserve"> ust. 1</w:t>
      </w:r>
      <w:r>
        <w:t>:</w:t>
      </w:r>
    </w:p>
    <w:p w:rsidR="002809CA" w:rsidRPr="00EB594D" w:rsidRDefault="002809CA" w:rsidP="002809CA">
      <w:pPr>
        <w:ind w:left="708"/>
        <w:jc w:val="both"/>
        <w:rPr>
          <w:sz w:val="21"/>
          <w:szCs w:val="21"/>
        </w:rPr>
      </w:pPr>
      <w:r w:rsidRPr="00EB594D">
        <w:rPr>
          <w:sz w:val="21"/>
          <w:szCs w:val="21"/>
        </w:rPr>
        <w:t xml:space="preserve">1. Wykonawca zapłaci Zamawiającemu kary umowne w następujących przypadkach </w:t>
      </w:r>
    </w:p>
    <w:p w:rsidR="002809CA" w:rsidRPr="00EB594D" w:rsidRDefault="002809CA" w:rsidP="002809CA">
      <w:pPr>
        <w:ind w:left="708"/>
        <w:jc w:val="both"/>
        <w:rPr>
          <w:sz w:val="21"/>
          <w:szCs w:val="21"/>
        </w:rPr>
      </w:pPr>
      <w:r w:rsidRPr="00EB594D">
        <w:rPr>
          <w:sz w:val="21"/>
          <w:szCs w:val="21"/>
        </w:rPr>
        <w:t>i wysokościach:</w:t>
      </w:r>
    </w:p>
    <w:p w:rsidR="002809CA" w:rsidRPr="00EB594D" w:rsidRDefault="002809CA" w:rsidP="002809CA">
      <w:pPr>
        <w:ind w:left="708"/>
        <w:jc w:val="both"/>
        <w:rPr>
          <w:sz w:val="21"/>
          <w:szCs w:val="21"/>
        </w:rPr>
      </w:pPr>
      <w:r w:rsidRPr="00EB594D">
        <w:rPr>
          <w:sz w:val="21"/>
          <w:szCs w:val="21"/>
        </w:rPr>
        <w:t xml:space="preserve">1) za każdy dzień zwłoki w realizacji zamówienia, w stosunku do terminu określonego odpowiednio w §2 ust. 1 – kara umowna w wysokości </w:t>
      </w:r>
      <w:r w:rsidRPr="00EB594D">
        <w:rPr>
          <w:b/>
          <w:bCs/>
          <w:sz w:val="21"/>
          <w:szCs w:val="21"/>
          <w:u w:val="single"/>
        </w:rPr>
        <w:t>50 zł</w:t>
      </w:r>
      <w:r w:rsidRPr="00EB594D">
        <w:rPr>
          <w:sz w:val="21"/>
          <w:szCs w:val="21"/>
        </w:rPr>
        <w:t xml:space="preserve"> za każdy dzień zwłok,</w:t>
      </w:r>
    </w:p>
    <w:p w:rsidR="002809CA" w:rsidRPr="00EB594D" w:rsidRDefault="002809CA" w:rsidP="002809CA">
      <w:pPr>
        <w:ind w:left="708"/>
        <w:jc w:val="both"/>
        <w:rPr>
          <w:sz w:val="21"/>
          <w:szCs w:val="21"/>
        </w:rPr>
      </w:pPr>
      <w:r w:rsidRPr="00EB594D">
        <w:rPr>
          <w:sz w:val="21"/>
          <w:szCs w:val="21"/>
        </w:rPr>
        <w:t xml:space="preserve">z zastrzeżeniem, że w przypadku dostaw typu ‘cito’ i ‘na ratunek’ kara umowna będzie naliczana za każdą rozpoczętą godzinę zwłoki, </w:t>
      </w:r>
      <w:r w:rsidRPr="00EB594D">
        <w:rPr>
          <w:b/>
          <w:bCs/>
          <w:sz w:val="21"/>
          <w:szCs w:val="21"/>
          <w:u w:val="single"/>
        </w:rPr>
        <w:t>jednak nie więcej niż 10% wartości brutto niedostarczonego towaru</w:t>
      </w:r>
    </w:p>
    <w:p w:rsidR="002809CA" w:rsidRPr="00EB594D" w:rsidRDefault="002809CA" w:rsidP="002809CA">
      <w:pPr>
        <w:ind w:left="708"/>
        <w:jc w:val="both"/>
        <w:rPr>
          <w:sz w:val="21"/>
          <w:szCs w:val="21"/>
        </w:rPr>
      </w:pPr>
      <w:r w:rsidRPr="00EB594D">
        <w:rPr>
          <w:sz w:val="21"/>
          <w:szCs w:val="21"/>
        </w:rPr>
        <w:t xml:space="preserve">2) za zwłokę w rozpatrzeniu zgłoszenia w ramach Rękojmi w stosunku do terminu określonego w §5 ust. 4 pkt a) – kara umowna w wysokości </w:t>
      </w:r>
      <w:r w:rsidRPr="00EB594D">
        <w:rPr>
          <w:b/>
          <w:bCs/>
          <w:sz w:val="21"/>
          <w:szCs w:val="21"/>
          <w:u w:val="single"/>
        </w:rPr>
        <w:t>50 zł</w:t>
      </w:r>
      <w:r w:rsidRPr="00EB594D">
        <w:rPr>
          <w:sz w:val="21"/>
          <w:szCs w:val="21"/>
        </w:rPr>
        <w:t xml:space="preserve"> za każdy dzień zwłoki, </w:t>
      </w:r>
      <w:r w:rsidRPr="00EB594D">
        <w:rPr>
          <w:b/>
          <w:bCs/>
          <w:sz w:val="21"/>
          <w:szCs w:val="21"/>
          <w:u w:val="single"/>
        </w:rPr>
        <w:t>jednak nie więcej niż 10% wartości brutto wadliwego towaru</w:t>
      </w:r>
    </w:p>
    <w:p w:rsidR="002809CA" w:rsidRDefault="002809CA" w:rsidP="002809CA">
      <w:pPr>
        <w:ind w:left="708"/>
        <w:jc w:val="both"/>
        <w:rPr>
          <w:b/>
          <w:bCs/>
          <w:sz w:val="21"/>
          <w:szCs w:val="21"/>
          <w:u w:val="single"/>
        </w:rPr>
      </w:pPr>
      <w:r w:rsidRPr="00EB594D">
        <w:rPr>
          <w:sz w:val="21"/>
          <w:szCs w:val="21"/>
        </w:rPr>
        <w:t xml:space="preserve">3) za zwłokę w rozpatrzeniu zgłoszenia w ramach Rękojmi w stosunku do terminu określonego w §5 ust. 4 pkt b) – kara umowna w wysokości </w:t>
      </w:r>
      <w:r w:rsidRPr="00EB594D">
        <w:rPr>
          <w:b/>
          <w:bCs/>
          <w:sz w:val="21"/>
          <w:szCs w:val="21"/>
          <w:u w:val="single"/>
        </w:rPr>
        <w:t>50 zł</w:t>
      </w:r>
      <w:r w:rsidRPr="00EB594D">
        <w:rPr>
          <w:sz w:val="21"/>
          <w:szCs w:val="21"/>
        </w:rPr>
        <w:t xml:space="preserve"> za każdy dzień zwłoki, </w:t>
      </w:r>
      <w:r w:rsidRPr="00EB594D">
        <w:rPr>
          <w:b/>
          <w:bCs/>
          <w:sz w:val="21"/>
          <w:szCs w:val="21"/>
          <w:u w:val="single"/>
        </w:rPr>
        <w:t>jednak nie więcej niż 10% wartości brutto wadliwego towaru</w:t>
      </w:r>
    </w:p>
    <w:p w:rsidR="008D0CDE" w:rsidRPr="00602253" w:rsidRDefault="008D0CDE" w:rsidP="008D0CDE">
      <w:pPr>
        <w:jc w:val="both"/>
        <w:rPr>
          <w:b/>
          <w:bCs/>
          <w:sz w:val="24"/>
          <w:szCs w:val="24"/>
        </w:rPr>
      </w:pPr>
      <w:r w:rsidRPr="00602253">
        <w:rPr>
          <w:b/>
          <w:bCs/>
          <w:sz w:val="24"/>
          <w:szCs w:val="24"/>
        </w:rPr>
        <w:t>Odpowiedź Zamawiającego:</w:t>
      </w:r>
      <w:r>
        <w:rPr>
          <w:b/>
          <w:bCs/>
          <w:sz w:val="24"/>
          <w:szCs w:val="24"/>
        </w:rPr>
        <w:t xml:space="preserve"> </w:t>
      </w:r>
      <w:r w:rsidRPr="00DF3BD0">
        <w:rPr>
          <w:b/>
          <w:bCs/>
          <w:sz w:val="24"/>
          <w:szCs w:val="24"/>
        </w:rPr>
        <w:t>Zamawiający nie wyraża zgody. Ze względu na szczególny rodzaj przedmiotu zamówienia i jego znaczenie dla życia i zdrowia ludzkiego, kary umowne powinny uwzględniać konieczność zdyscyplinowania wykonawcy, by ten poprzez niewłaściwą realizację umowy nie zagroził dobru pacjentów</w:t>
      </w:r>
      <w:r>
        <w:rPr>
          <w:b/>
          <w:bCs/>
          <w:sz w:val="24"/>
          <w:szCs w:val="24"/>
        </w:rPr>
        <w:t>.</w:t>
      </w:r>
    </w:p>
    <w:p w:rsidR="002809CA" w:rsidRDefault="002809CA" w:rsidP="002809CA">
      <w:pPr>
        <w:ind w:left="708"/>
        <w:jc w:val="both"/>
        <w:rPr>
          <w:b/>
          <w:bCs/>
          <w:sz w:val="21"/>
          <w:szCs w:val="21"/>
          <w:u w:val="single"/>
        </w:rPr>
      </w:pPr>
      <w:r w:rsidRPr="00EB594D">
        <w:rPr>
          <w:sz w:val="21"/>
          <w:szCs w:val="21"/>
        </w:rPr>
        <w:lastRenderedPageBreak/>
        <w:t xml:space="preserve">4) w przypadku odstąpienia przez stronę od Umowy w całości z przyczyn, za które odpowiedzialność ponosi Wykonawca – kara umowna w wysokości </w:t>
      </w:r>
      <w:r w:rsidRPr="00EB594D">
        <w:rPr>
          <w:b/>
          <w:bCs/>
          <w:sz w:val="21"/>
          <w:szCs w:val="21"/>
          <w:u w:val="single"/>
        </w:rPr>
        <w:t>10%</w:t>
      </w:r>
      <w:r w:rsidRPr="00EB594D">
        <w:rPr>
          <w:sz w:val="21"/>
          <w:szCs w:val="21"/>
        </w:rPr>
        <w:t xml:space="preserve"> wynagrodzenia określonego w § 1 ust. 2, a jeżeli Umowa dotyczy kilku zadań - </w:t>
      </w:r>
      <w:r w:rsidRPr="00EB594D">
        <w:rPr>
          <w:b/>
          <w:bCs/>
          <w:sz w:val="21"/>
          <w:szCs w:val="21"/>
          <w:u w:val="single"/>
        </w:rPr>
        <w:t>10%</w:t>
      </w:r>
      <w:r w:rsidRPr="00EB594D">
        <w:rPr>
          <w:sz w:val="21"/>
          <w:szCs w:val="21"/>
        </w:rPr>
        <w:t xml:space="preserve"> wynagrodzenia za wykonanie tego zadania, którego odstąpienie dotyczy, w przypadku zwłoki w dostarczeniu Urządzeń w terminie określonym w §2 ust. 6 – kara umowna w wysokości </w:t>
      </w:r>
      <w:r w:rsidRPr="00EB594D">
        <w:rPr>
          <w:b/>
          <w:bCs/>
          <w:sz w:val="21"/>
          <w:szCs w:val="21"/>
          <w:u w:val="single"/>
        </w:rPr>
        <w:t>50 zł</w:t>
      </w:r>
      <w:r w:rsidRPr="00EB594D">
        <w:rPr>
          <w:sz w:val="21"/>
          <w:szCs w:val="21"/>
        </w:rPr>
        <w:t xml:space="preserve"> za każdy dzień zwłoki, </w:t>
      </w:r>
      <w:r w:rsidRPr="00EB594D">
        <w:rPr>
          <w:b/>
          <w:bCs/>
          <w:sz w:val="21"/>
          <w:szCs w:val="21"/>
          <w:u w:val="single"/>
        </w:rPr>
        <w:t>jednak nie więcej niż 10% wartości brutto urządzeń</w:t>
      </w:r>
      <w:r>
        <w:rPr>
          <w:b/>
          <w:bCs/>
          <w:sz w:val="21"/>
          <w:szCs w:val="21"/>
          <w:u w:val="single"/>
        </w:rPr>
        <w:t>.</w:t>
      </w:r>
    </w:p>
    <w:p w:rsidR="008D0CDE" w:rsidRDefault="008D0CDE" w:rsidP="002809CA">
      <w:pPr>
        <w:ind w:left="708"/>
        <w:jc w:val="both"/>
        <w:rPr>
          <w:b/>
          <w:bCs/>
          <w:sz w:val="21"/>
          <w:szCs w:val="21"/>
          <w:u w:val="single"/>
        </w:rPr>
      </w:pPr>
    </w:p>
    <w:p w:rsidR="008D0CDE" w:rsidRDefault="008D0CDE" w:rsidP="008D0CDE">
      <w:pPr>
        <w:jc w:val="both"/>
        <w:rPr>
          <w:b/>
          <w:bCs/>
          <w:sz w:val="24"/>
          <w:szCs w:val="24"/>
        </w:rPr>
      </w:pPr>
      <w:r w:rsidRPr="00602253">
        <w:rPr>
          <w:b/>
          <w:bCs/>
          <w:sz w:val="24"/>
          <w:szCs w:val="24"/>
        </w:rPr>
        <w:t>Odpowiedź Zamawiającego:</w:t>
      </w:r>
      <w:r>
        <w:rPr>
          <w:b/>
          <w:bCs/>
          <w:sz w:val="24"/>
          <w:szCs w:val="24"/>
        </w:rPr>
        <w:t xml:space="preserve"> Zamawiający zmieni zapis w Projekcie Umowy na następujący:</w:t>
      </w:r>
    </w:p>
    <w:p w:rsidR="008D0CDE" w:rsidRPr="003B59F1" w:rsidRDefault="008D0CDE" w:rsidP="000B0A67">
      <w:pPr>
        <w:pStyle w:val="Akapitzlist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</w:pPr>
      <w:r>
        <w:t>„</w:t>
      </w:r>
      <w:r w:rsidR="000B0A67">
        <w:t xml:space="preserve">4) </w:t>
      </w:r>
      <w:r w:rsidRPr="00BE134C">
        <w:t xml:space="preserve">w przypadku odstąpienia przez </w:t>
      </w:r>
      <w:r>
        <w:t>s</w:t>
      </w:r>
      <w:r w:rsidRPr="00BE134C">
        <w:t>tronę od Umowy w całości z przyczyn, za które odpowiedzialność</w:t>
      </w:r>
      <w:r w:rsidRPr="00DF3BD0">
        <w:rPr>
          <w:spacing w:val="1"/>
        </w:rPr>
        <w:t xml:space="preserve"> </w:t>
      </w:r>
      <w:r w:rsidRPr="006242E8">
        <w:t xml:space="preserve">ponosi Wykonawca – kara umowna w wysokości </w:t>
      </w:r>
      <w:r w:rsidRPr="007250D6">
        <w:rPr>
          <w:color w:val="4472C4" w:themeColor="accent1"/>
        </w:rPr>
        <w:t xml:space="preserve">15% </w:t>
      </w:r>
      <w:r w:rsidRPr="00DF3BD0">
        <w:rPr>
          <w:color w:val="4472C4" w:themeColor="accent1"/>
        </w:rPr>
        <w:t>niezrealizowanej części zadania/zamówienia</w:t>
      </w:r>
      <w:r w:rsidRPr="006242E8">
        <w:t>, a jeżeli Umowa dotyczy kilku</w:t>
      </w:r>
      <w:r>
        <w:t xml:space="preserve"> </w:t>
      </w:r>
      <w:r w:rsidRPr="00DF3BD0">
        <w:rPr>
          <w:spacing w:val="-60"/>
        </w:rPr>
        <w:t xml:space="preserve">           </w:t>
      </w:r>
      <w:r w:rsidRPr="003B59F1">
        <w:t>zadań</w:t>
      </w:r>
      <w:r w:rsidRPr="00DF3BD0">
        <w:rPr>
          <w:spacing w:val="-2"/>
        </w:rPr>
        <w:t xml:space="preserve"> </w:t>
      </w:r>
      <w:r w:rsidRPr="007250D6">
        <w:rPr>
          <w:color w:val="4472C4" w:themeColor="accent1"/>
        </w:rPr>
        <w:t>-</w:t>
      </w:r>
      <w:r w:rsidRPr="007250D6">
        <w:rPr>
          <w:color w:val="4472C4" w:themeColor="accent1"/>
          <w:spacing w:val="-2"/>
        </w:rPr>
        <w:t xml:space="preserve"> </w:t>
      </w:r>
      <w:r w:rsidRPr="007250D6">
        <w:rPr>
          <w:color w:val="4472C4" w:themeColor="accent1"/>
        </w:rPr>
        <w:t>15 %</w:t>
      </w:r>
      <w:r w:rsidRPr="007250D6">
        <w:rPr>
          <w:color w:val="4472C4" w:themeColor="accent1"/>
          <w:spacing w:val="-1"/>
        </w:rPr>
        <w:t xml:space="preserve"> </w:t>
      </w:r>
      <w:r w:rsidRPr="00DF3BD0">
        <w:rPr>
          <w:color w:val="4472C4" w:themeColor="accent1"/>
        </w:rPr>
        <w:t>niezrealizowanej części zadania</w:t>
      </w:r>
      <w:r w:rsidRPr="003B59F1">
        <w:t>,</w:t>
      </w:r>
      <w:r w:rsidRPr="00DF3BD0">
        <w:rPr>
          <w:spacing w:val="-1"/>
        </w:rPr>
        <w:t xml:space="preserve"> </w:t>
      </w:r>
      <w:r w:rsidRPr="003B59F1">
        <w:t>którego</w:t>
      </w:r>
      <w:r w:rsidRPr="00DF3BD0">
        <w:rPr>
          <w:spacing w:val="-2"/>
        </w:rPr>
        <w:t xml:space="preserve"> </w:t>
      </w:r>
      <w:r w:rsidRPr="003B59F1">
        <w:t>odstąpienie dotyczy, w</w:t>
      </w:r>
      <w:r w:rsidRPr="00DF3BD0">
        <w:rPr>
          <w:spacing w:val="11"/>
        </w:rPr>
        <w:t xml:space="preserve"> </w:t>
      </w:r>
      <w:r w:rsidRPr="003B59F1">
        <w:t>przypadku</w:t>
      </w:r>
      <w:r w:rsidRPr="00DF3BD0">
        <w:rPr>
          <w:spacing w:val="9"/>
        </w:rPr>
        <w:t xml:space="preserve"> </w:t>
      </w:r>
      <w:r w:rsidRPr="003B59F1">
        <w:t>zwłoki</w:t>
      </w:r>
      <w:r w:rsidRPr="00DF3BD0">
        <w:rPr>
          <w:spacing w:val="12"/>
        </w:rPr>
        <w:t xml:space="preserve"> </w:t>
      </w:r>
      <w:r w:rsidRPr="003B59F1">
        <w:t>w</w:t>
      </w:r>
      <w:r w:rsidRPr="00DF3BD0">
        <w:rPr>
          <w:spacing w:val="11"/>
        </w:rPr>
        <w:t xml:space="preserve"> </w:t>
      </w:r>
      <w:r w:rsidRPr="003B59F1">
        <w:t>dostarczeniu</w:t>
      </w:r>
      <w:r w:rsidRPr="00DF3BD0">
        <w:rPr>
          <w:spacing w:val="10"/>
        </w:rPr>
        <w:t xml:space="preserve"> </w:t>
      </w:r>
      <w:r w:rsidRPr="003B59F1">
        <w:t>Urządzeń w</w:t>
      </w:r>
      <w:r w:rsidRPr="00DF3BD0">
        <w:rPr>
          <w:spacing w:val="12"/>
        </w:rPr>
        <w:t xml:space="preserve"> </w:t>
      </w:r>
      <w:r w:rsidRPr="003B59F1">
        <w:t>terminie</w:t>
      </w:r>
      <w:r w:rsidRPr="00DF3BD0">
        <w:rPr>
          <w:spacing w:val="11"/>
        </w:rPr>
        <w:t xml:space="preserve"> </w:t>
      </w:r>
      <w:r w:rsidRPr="003B59F1">
        <w:t>określonym</w:t>
      </w:r>
      <w:r w:rsidRPr="00DF3BD0">
        <w:rPr>
          <w:spacing w:val="11"/>
        </w:rPr>
        <w:t xml:space="preserve"> </w:t>
      </w:r>
      <w:r w:rsidRPr="003B59F1">
        <w:t>w</w:t>
      </w:r>
      <w:r w:rsidRPr="00DF3BD0">
        <w:rPr>
          <w:spacing w:val="15"/>
        </w:rPr>
        <w:t xml:space="preserve"> </w:t>
      </w:r>
      <w:r w:rsidRPr="003B59F1">
        <w:t>§</w:t>
      </w:r>
      <w:r w:rsidRPr="00DF3BD0">
        <w:rPr>
          <w:spacing w:val="10"/>
        </w:rPr>
        <w:t xml:space="preserve">2 </w:t>
      </w:r>
      <w:r w:rsidRPr="003B59F1">
        <w:t>ust.</w:t>
      </w:r>
      <w:r w:rsidRPr="00DF3BD0">
        <w:rPr>
          <w:spacing w:val="11"/>
        </w:rPr>
        <w:t xml:space="preserve"> </w:t>
      </w:r>
      <w:r w:rsidRPr="003B59F1">
        <w:t>6</w:t>
      </w:r>
      <w:r w:rsidRPr="00DF3BD0">
        <w:rPr>
          <w:spacing w:val="12"/>
        </w:rPr>
        <w:t xml:space="preserve"> </w:t>
      </w:r>
      <w:r w:rsidRPr="003B59F1">
        <w:t>–</w:t>
      </w:r>
      <w:r w:rsidRPr="00DF3BD0">
        <w:rPr>
          <w:spacing w:val="11"/>
        </w:rPr>
        <w:t xml:space="preserve"> </w:t>
      </w:r>
      <w:r w:rsidRPr="003B59F1">
        <w:t>kara umowna</w:t>
      </w:r>
      <w:r w:rsidRPr="00DF3BD0">
        <w:rPr>
          <w:spacing w:val="-2"/>
        </w:rPr>
        <w:t xml:space="preserve"> </w:t>
      </w:r>
      <w:r w:rsidRPr="003B59F1">
        <w:t>w</w:t>
      </w:r>
      <w:r w:rsidRPr="00DF3BD0">
        <w:rPr>
          <w:spacing w:val="-2"/>
        </w:rPr>
        <w:t xml:space="preserve"> </w:t>
      </w:r>
      <w:r w:rsidRPr="003B59F1">
        <w:t>wysokości 100</w:t>
      </w:r>
      <w:r w:rsidRPr="00DF3BD0">
        <w:rPr>
          <w:spacing w:val="-3"/>
        </w:rPr>
        <w:t xml:space="preserve"> </w:t>
      </w:r>
      <w:r w:rsidRPr="003B59F1">
        <w:t>zł</w:t>
      </w:r>
      <w:r w:rsidRPr="00DF3BD0">
        <w:rPr>
          <w:spacing w:val="-2"/>
        </w:rPr>
        <w:t xml:space="preserve"> </w:t>
      </w:r>
      <w:r w:rsidRPr="003B59F1">
        <w:t>za</w:t>
      </w:r>
      <w:r w:rsidRPr="00DF3BD0">
        <w:rPr>
          <w:spacing w:val="-2"/>
        </w:rPr>
        <w:t xml:space="preserve"> </w:t>
      </w:r>
      <w:r w:rsidRPr="003B59F1">
        <w:t>każdy</w:t>
      </w:r>
      <w:r w:rsidRPr="00DF3BD0">
        <w:rPr>
          <w:spacing w:val="-3"/>
        </w:rPr>
        <w:t xml:space="preserve"> </w:t>
      </w:r>
      <w:r w:rsidRPr="003B59F1">
        <w:t>dzień</w:t>
      </w:r>
      <w:r w:rsidRPr="00DF3BD0">
        <w:rPr>
          <w:spacing w:val="-3"/>
        </w:rPr>
        <w:t xml:space="preserve"> </w:t>
      </w:r>
      <w:r w:rsidRPr="003B59F1">
        <w:t>zwłoki.</w:t>
      </w:r>
      <w:r>
        <w:t>”</w:t>
      </w:r>
    </w:p>
    <w:p w:rsidR="008D0CDE" w:rsidRPr="00EB594D" w:rsidRDefault="008D0CDE" w:rsidP="002809CA">
      <w:pPr>
        <w:ind w:left="708"/>
        <w:jc w:val="both"/>
        <w:rPr>
          <w:b/>
          <w:bCs/>
          <w:sz w:val="21"/>
          <w:szCs w:val="21"/>
          <w:u w:val="single"/>
        </w:rPr>
      </w:pPr>
    </w:p>
    <w:p w:rsidR="00A8127F" w:rsidRPr="00A8127F" w:rsidRDefault="00A8127F" w:rsidP="00A8127F">
      <w:pPr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000000"/>
          <w:sz w:val="24"/>
          <w:szCs w:val="24"/>
          <w:lang w:eastAsia="en-US"/>
        </w:rPr>
      </w:pPr>
    </w:p>
    <w:p w:rsidR="002704F4" w:rsidRPr="002704F4" w:rsidRDefault="00A8127F" w:rsidP="002704F4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A8127F">
        <w:rPr>
          <w:rFonts w:ascii="Lucida Sans Unicode" w:eastAsiaTheme="minorHAnsi" w:hAnsi="Lucida Sans Unicode" w:cs="Lucida Sans Unicode"/>
          <w:lang w:eastAsia="en-US"/>
        </w:rPr>
        <w:t xml:space="preserve"> </w:t>
      </w:r>
    </w:p>
    <w:p w:rsidR="00A8127F" w:rsidRPr="00A8127F" w:rsidRDefault="002704F4" w:rsidP="002809CA">
      <w:pPr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000000"/>
          <w:sz w:val="20"/>
          <w:szCs w:val="20"/>
          <w:lang w:eastAsia="en-US"/>
        </w:rPr>
      </w:pPr>
      <w:r w:rsidRPr="002704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CB50A9" w:rsidRPr="00CB50A9" w:rsidRDefault="00CB50A9" w:rsidP="00CB50A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</w:p>
    <w:sectPr w:rsidR="00CB50A9" w:rsidRPr="00CB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BC0"/>
    <w:multiLevelType w:val="hybridMultilevel"/>
    <w:tmpl w:val="2F0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511"/>
    <w:multiLevelType w:val="hybridMultilevel"/>
    <w:tmpl w:val="58D2D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4BD"/>
    <w:multiLevelType w:val="multilevel"/>
    <w:tmpl w:val="B9708A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75295"/>
    <w:multiLevelType w:val="multilevel"/>
    <w:tmpl w:val="B2BEB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C6803"/>
    <w:multiLevelType w:val="multilevel"/>
    <w:tmpl w:val="1B9C9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D35B2"/>
    <w:multiLevelType w:val="hybridMultilevel"/>
    <w:tmpl w:val="53F40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15F3"/>
    <w:multiLevelType w:val="hybridMultilevel"/>
    <w:tmpl w:val="F3D4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1A1"/>
    <w:multiLevelType w:val="multilevel"/>
    <w:tmpl w:val="13C00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C383A"/>
    <w:multiLevelType w:val="hybridMultilevel"/>
    <w:tmpl w:val="EE84EA3E"/>
    <w:lvl w:ilvl="0" w:tplc="DADCAE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rPr>
        <w:rFonts w:ascii="Calibri Light" w:eastAsia="Arial" w:hAnsi="Calibri Light" w:cs="Calibri Light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10" w15:restartNumberingAfterBreak="0">
    <w:nsid w:val="45D71803"/>
    <w:multiLevelType w:val="multilevel"/>
    <w:tmpl w:val="BDCA9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56EA5"/>
    <w:multiLevelType w:val="hybridMultilevel"/>
    <w:tmpl w:val="6E8A144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E9A"/>
    <w:multiLevelType w:val="multilevel"/>
    <w:tmpl w:val="531A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B79D0"/>
    <w:multiLevelType w:val="multilevel"/>
    <w:tmpl w:val="D6588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82492"/>
    <w:multiLevelType w:val="multilevel"/>
    <w:tmpl w:val="80FA7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A14FD"/>
    <w:multiLevelType w:val="hybridMultilevel"/>
    <w:tmpl w:val="2F4C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90595">
    <w:abstractNumId w:val="8"/>
  </w:num>
  <w:num w:numId="2" w16cid:durableId="741678717">
    <w:abstractNumId w:val="16"/>
  </w:num>
  <w:num w:numId="3" w16cid:durableId="1005130195">
    <w:abstractNumId w:val="6"/>
  </w:num>
  <w:num w:numId="4" w16cid:durableId="375740678">
    <w:abstractNumId w:val="1"/>
  </w:num>
  <w:num w:numId="5" w16cid:durableId="1799563468">
    <w:abstractNumId w:val="9"/>
  </w:num>
  <w:num w:numId="6" w16cid:durableId="679819318">
    <w:abstractNumId w:val="12"/>
  </w:num>
  <w:num w:numId="7" w16cid:durableId="315719575">
    <w:abstractNumId w:val="5"/>
  </w:num>
  <w:num w:numId="8" w16cid:durableId="1085107738">
    <w:abstractNumId w:val="13"/>
  </w:num>
  <w:num w:numId="9" w16cid:durableId="946544367">
    <w:abstractNumId w:val="15"/>
  </w:num>
  <w:num w:numId="10" w16cid:durableId="1544977305">
    <w:abstractNumId w:val="3"/>
  </w:num>
  <w:num w:numId="11" w16cid:durableId="2002537977">
    <w:abstractNumId w:val="14"/>
  </w:num>
  <w:num w:numId="12" w16cid:durableId="187564943">
    <w:abstractNumId w:val="4"/>
  </w:num>
  <w:num w:numId="13" w16cid:durableId="564800098">
    <w:abstractNumId w:val="10"/>
  </w:num>
  <w:num w:numId="14" w16cid:durableId="844979529">
    <w:abstractNumId w:val="7"/>
  </w:num>
  <w:num w:numId="15" w16cid:durableId="258680473">
    <w:abstractNumId w:val="2"/>
  </w:num>
  <w:num w:numId="16" w16cid:durableId="910117242">
    <w:abstractNumId w:val="0"/>
  </w:num>
  <w:num w:numId="17" w16cid:durableId="1048380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6F"/>
    <w:rsid w:val="0009236F"/>
    <w:rsid w:val="000B0A67"/>
    <w:rsid w:val="000E48E2"/>
    <w:rsid w:val="00134CF1"/>
    <w:rsid w:val="00155EC4"/>
    <w:rsid w:val="00161CAE"/>
    <w:rsid w:val="00172FBE"/>
    <w:rsid w:val="001F13EA"/>
    <w:rsid w:val="00223BCA"/>
    <w:rsid w:val="002704F4"/>
    <w:rsid w:val="002809CA"/>
    <w:rsid w:val="00291939"/>
    <w:rsid w:val="002A3D5D"/>
    <w:rsid w:val="003C116B"/>
    <w:rsid w:val="003D035D"/>
    <w:rsid w:val="003E0F7E"/>
    <w:rsid w:val="00437BDA"/>
    <w:rsid w:val="00453DAA"/>
    <w:rsid w:val="00470F38"/>
    <w:rsid w:val="004B08ED"/>
    <w:rsid w:val="005B5035"/>
    <w:rsid w:val="005E255A"/>
    <w:rsid w:val="005F31AA"/>
    <w:rsid w:val="00632334"/>
    <w:rsid w:val="006400D5"/>
    <w:rsid w:val="00784E35"/>
    <w:rsid w:val="008D0CDE"/>
    <w:rsid w:val="00903DFA"/>
    <w:rsid w:val="00912C2B"/>
    <w:rsid w:val="009378E9"/>
    <w:rsid w:val="009F0C2D"/>
    <w:rsid w:val="00A8127F"/>
    <w:rsid w:val="00AA4AF4"/>
    <w:rsid w:val="00AA7292"/>
    <w:rsid w:val="00AB7478"/>
    <w:rsid w:val="00B84018"/>
    <w:rsid w:val="00BF3FD4"/>
    <w:rsid w:val="00C61E17"/>
    <w:rsid w:val="00CA65EB"/>
    <w:rsid w:val="00CB50A9"/>
    <w:rsid w:val="00CF360E"/>
    <w:rsid w:val="00DA557D"/>
    <w:rsid w:val="00DA677D"/>
    <w:rsid w:val="00DB277C"/>
    <w:rsid w:val="00E14078"/>
    <w:rsid w:val="00F04089"/>
    <w:rsid w:val="00F318C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87F"/>
  <w15:chartTrackingRefBased/>
  <w15:docId w15:val="{26920C5D-31D2-4B75-800A-CD27971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6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6F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2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23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0923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Obiekt"/>
    <w:basedOn w:val="Normalny"/>
    <w:link w:val="AkapitzlistZnak"/>
    <w:uiPriority w:val="34"/>
    <w:qFormat/>
    <w:rsid w:val="0009236F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rsid w:val="008D0C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39</cp:revision>
  <cp:lastPrinted>2023-01-03T08:20:00Z</cp:lastPrinted>
  <dcterms:created xsi:type="dcterms:W3CDTF">2023-01-02T13:45:00Z</dcterms:created>
  <dcterms:modified xsi:type="dcterms:W3CDTF">2023-01-12T14:23:00Z</dcterms:modified>
</cp:coreProperties>
</file>